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93D82D" w14:textId="039FC783" w:rsidR="00D17F69" w:rsidRPr="002B7C40" w:rsidRDefault="00BF188A" w:rsidP="002B7C40">
      <w:pPr>
        <w:pStyle w:val="Zkladntext"/>
        <w:spacing w:line="276" w:lineRule="auto"/>
        <w:rPr>
          <w:rFonts w:eastAsia="Times New Roman"/>
          <w:b/>
          <w:bCs/>
          <w:color w:val="005EB8"/>
          <w:kern w:val="0"/>
          <w:sz w:val="28"/>
          <w:szCs w:val="28"/>
          <w:lang w:eastAsia="cs-CZ" w:bidi="ar-SA"/>
        </w:rPr>
      </w:pPr>
      <w:r w:rsidRPr="002B7C40">
        <w:rPr>
          <w:rFonts w:eastAsia="Times New Roman"/>
          <w:b/>
          <w:bCs/>
          <w:color w:val="005EB8"/>
          <w:kern w:val="0"/>
          <w:sz w:val="28"/>
          <w:szCs w:val="28"/>
          <w:lang w:eastAsia="cs-CZ" w:bidi="ar-SA"/>
        </w:rPr>
        <w:t xml:space="preserve">Doosan Škoda Power to be the Main Partner of </w:t>
      </w:r>
      <w:r w:rsidR="00BC25C3" w:rsidRPr="002B7C40">
        <w:rPr>
          <w:rFonts w:eastAsia="Times New Roman"/>
          <w:b/>
          <w:bCs/>
          <w:color w:val="005EB8"/>
          <w:kern w:val="0"/>
          <w:sz w:val="28"/>
          <w:szCs w:val="28"/>
          <w:lang w:eastAsia="cs-CZ" w:bidi="ar-SA"/>
        </w:rPr>
        <w:t xml:space="preserve">the </w:t>
      </w:r>
      <w:r w:rsidRPr="002B7C40">
        <w:rPr>
          <w:rFonts w:eastAsia="Times New Roman"/>
          <w:b/>
          <w:bCs/>
          <w:color w:val="005EB8"/>
          <w:kern w:val="0"/>
          <w:sz w:val="28"/>
          <w:szCs w:val="28"/>
          <w:lang w:eastAsia="cs-CZ" w:bidi="ar-SA"/>
        </w:rPr>
        <w:t>Prague Spring International Music Festival</w:t>
      </w:r>
    </w:p>
    <w:p w14:paraId="29EB14EA" w14:textId="77777777" w:rsidR="00BF188A" w:rsidRPr="002B7C40" w:rsidRDefault="00BF188A" w:rsidP="002B7C40">
      <w:pPr>
        <w:pStyle w:val="Zkladntext"/>
        <w:spacing w:line="276" w:lineRule="auto"/>
        <w:jc w:val="both"/>
        <w:rPr>
          <w:b/>
          <w:color w:val="auto"/>
          <w:lang w:val="en-US"/>
        </w:rPr>
      </w:pPr>
    </w:p>
    <w:p w14:paraId="25D911FD" w14:textId="534BFAB5" w:rsidR="00D17F69" w:rsidRPr="002B7C40" w:rsidRDefault="00D17F69" w:rsidP="002B7C40">
      <w:pPr>
        <w:pStyle w:val="Zkladntext"/>
        <w:spacing w:line="276" w:lineRule="auto"/>
        <w:jc w:val="both"/>
        <w:rPr>
          <w:color w:val="auto"/>
          <w:lang w:val="en-US"/>
        </w:rPr>
      </w:pPr>
      <w:r w:rsidRPr="002B7C40">
        <w:rPr>
          <w:color w:val="auto"/>
          <w:lang w:val="en-US"/>
        </w:rPr>
        <w:t>(</w:t>
      </w:r>
      <w:r w:rsidR="00A4141C" w:rsidRPr="002B7C40">
        <w:rPr>
          <w:color w:val="auto"/>
        </w:rPr>
        <w:t>M</w:t>
      </w:r>
      <w:r w:rsidR="00BF188A" w:rsidRPr="002B7C40">
        <w:rPr>
          <w:color w:val="auto"/>
        </w:rPr>
        <w:t>arch</w:t>
      </w:r>
      <w:r w:rsidR="00A4141C" w:rsidRPr="002B7C40">
        <w:rPr>
          <w:color w:val="auto"/>
        </w:rPr>
        <w:t xml:space="preserve"> </w:t>
      </w:r>
      <w:r w:rsidR="00BF188A" w:rsidRPr="002B7C40">
        <w:rPr>
          <w:color w:val="auto"/>
        </w:rPr>
        <w:t>1</w:t>
      </w:r>
      <w:r w:rsidR="000024BC" w:rsidRPr="002B7C40">
        <w:rPr>
          <w:color w:val="auto"/>
        </w:rPr>
        <w:t>2</w:t>
      </w:r>
      <w:r w:rsidR="00A4141C" w:rsidRPr="002B7C40">
        <w:rPr>
          <w:color w:val="auto"/>
        </w:rPr>
        <w:t>th, 202</w:t>
      </w:r>
      <w:r w:rsidR="0067041B" w:rsidRPr="002B7C40">
        <w:rPr>
          <w:color w:val="auto"/>
        </w:rPr>
        <w:t>5</w:t>
      </w:r>
      <w:r w:rsidR="00A4141C" w:rsidRPr="002B7C40">
        <w:rPr>
          <w:color w:val="auto"/>
        </w:rPr>
        <w:t>; Pilsen, Czech Republic</w:t>
      </w:r>
      <w:r w:rsidRPr="002B7C40">
        <w:rPr>
          <w:color w:val="auto"/>
          <w:lang w:val="en-US"/>
        </w:rPr>
        <w:t xml:space="preserve">) – </w:t>
      </w:r>
      <w:r w:rsidR="00BF188A" w:rsidRPr="002B7C40">
        <w:rPr>
          <w:b/>
          <w:bCs/>
          <w:color w:val="auto"/>
          <w:lang w:val="en-US"/>
        </w:rPr>
        <w:t xml:space="preserve">Global turbine manufacturer Doosan </w:t>
      </w:r>
      <w:proofErr w:type="spellStart"/>
      <w:r w:rsidR="00BF188A" w:rsidRPr="002B7C40">
        <w:rPr>
          <w:b/>
          <w:bCs/>
          <w:color w:val="auto"/>
          <w:lang w:val="en-US"/>
        </w:rPr>
        <w:t>Škoda</w:t>
      </w:r>
      <w:proofErr w:type="spellEnd"/>
      <w:r w:rsidR="00BF188A" w:rsidRPr="002B7C40">
        <w:rPr>
          <w:b/>
          <w:bCs/>
          <w:color w:val="auto"/>
          <w:lang w:val="en-US"/>
        </w:rPr>
        <w:t xml:space="preserve"> Power </w:t>
      </w:r>
      <w:proofErr w:type="spellStart"/>
      <w:r w:rsidR="00BF188A" w:rsidRPr="002B7C40">
        <w:rPr>
          <w:b/>
          <w:bCs/>
          <w:color w:val="auto"/>
          <w:lang w:val="en-US"/>
        </w:rPr>
        <w:t>a.s.</w:t>
      </w:r>
      <w:proofErr w:type="spellEnd"/>
      <w:r w:rsidR="00BF188A" w:rsidRPr="002B7C40">
        <w:rPr>
          <w:b/>
          <w:bCs/>
          <w:color w:val="auto"/>
          <w:lang w:val="en-US"/>
        </w:rPr>
        <w:t xml:space="preserve"> has become the new Main Partner of the Prague Spring International Music Festival. The</w:t>
      </w:r>
      <w:r w:rsidR="002B7C40">
        <w:rPr>
          <w:b/>
          <w:bCs/>
          <w:color w:val="auto"/>
          <w:lang w:val="en-US"/>
        </w:rPr>
        <w:t> </w:t>
      </w:r>
      <w:r w:rsidR="00BF188A" w:rsidRPr="002B7C40">
        <w:rPr>
          <w:b/>
          <w:bCs/>
          <w:color w:val="auto"/>
          <w:lang w:val="en-US"/>
        </w:rPr>
        <w:t>company will associate its brand with the landmark 80th edition of the festival, which begins on May 12th and runs until June 3rd, 2025.</w:t>
      </w:r>
    </w:p>
    <w:p w14:paraId="6BF97C78" w14:textId="77777777" w:rsidR="00D17F69" w:rsidRPr="002B7C40" w:rsidRDefault="00D17F69" w:rsidP="002B7C40">
      <w:pPr>
        <w:pStyle w:val="Zkladntext"/>
        <w:spacing w:line="276" w:lineRule="auto"/>
        <w:jc w:val="both"/>
        <w:rPr>
          <w:color w:val="auto"/>
          <w:lang w:val="en-US"/>
        </w:rPr>
      </w:pPr>
    </w:p>
    <w:p w14:paraId="17A9C16E" w14:textId="77777777" w:rsidR="00BF188A" w:rsidRPr="002B7C40" w:rsidRDefault="00BF188A" w:rsidP="002B7C40">
      <w:pPr>
        <w:pStyle w:val="Zkladntext"/>
        <w:spacing w:line="276" w:lineRule="auto"/>
        <w:jc w:val="both"/>
        <w:rPr>
          <w:color w:val="auto"/>
        </w:rPr>
      </w:pPr>
      <w:r w:rsidRPr="002B7C40">
        <w:rPr>
          <w:color w:val="auto"/>
        </w:rPr>
        <w:t xml:space="preserve">The most prestigious classical music event in the Czech Republic boasts a long tradition and a broad and diverse program. It is a strong brand with significant historical value, a quality that unites the international music festival and the leading engineering company. </w:t>
      </w:r>
    </w:p>
    <w:p w14:paraId="30F2D0CD" w14:textId="77777777" w:rsidR="00BF188A" w:rsidRPr="002B7C40" w:rsidRDefault="00BF188A" w:rsidP="002B7C40">
      <w:pPr>
        <w:pStyle w:val="Zkladntext"/>
        <w:spacing w:line="276" w:lineRule="auto"/>
        <w:jc w:val="both"/>
        <w:rPr>
          <w:color w:val="auto"/>
        </w:rPr>
      </w:pPr>
    </w:p>
    <w:p w14:paraId="66392BE9" w14:textId="77777777" w:rsidR="00BF188A" w:rsidRPr="002B7C40" w:rsidRDefault="00BF188A" w:rsidP="002B7C40">
      <w:pPr>
        <w:pStyle w:val="Zkladntext"/>
        <w:spacing w:line="276" w:lineRule="auto"/>
        <w:jc w:val="both"/>
        <w:rPr>
          <w:color w:val="auto"/>
        </w:rPr>
      </w:pPr>
      <w:r w:rsidRPr="002B7C40">
        <w:rPr>
          <w:color w:val="auto"/>
        </w:rPr>
        <w:t>"</w:t>
      </w:r>
      <w:r w:rsidRPr="002B7C40">
        <w:rPr>
          <w:i/>
          <w:iCs/>
          <w:color w:val="auto"/>
        </w:rPr>
        <w:t xml:space="preserve">Turbines from the </w:t>
      </w:r>
      <w:proofErr w:type="spellStart"/>
      <w:r w:rsidRPr="002B7C40">
        <w:rPr>
          <w:i/>
          <w:iCs/>
          <w:color w:val="auto"/>
        </w:rPr>
        <w:t>Plzeň</w:t>
      </w:r>
      <w:proofErr w:type="spellEnd"/>
      <w:r w:rsidRPr="002B7C40">
        <w:rPr>
          <w:i/>
          <w:iCs/>
          <w:color w:val="auto"/>
        </w:rPr>
        <w:t xml:space="preserve"> plant are known to generations of engineers worldwide. For over 120 years, we have been powering industries and homes. Just as music provides impetus to our lives, the global resonance of the Prague Spring festival is rooted in Czech culture. It is an immense </w:t>
      </w:r>
      <w:proofErr w:type="spellStart"/>
      <w:r w:rsidRPr="002B7C40">
        <w:rPr>
          <w:i/>
          <w:iCs/>
          <w:color w:val="auto"/>
        </w:rPr>
        <w:t>honor</w:t>
      </w:r>
      <w:proofErr w:type="spellEnd"/>
      <w:r w:rsidRPr="002B7C40">
        <w:rPr>
          <w:i/>
          <w:iCs/>
          <w:color w:val="auto"/>
        </w:rPr>
        <w:t xml:space="preserve"> for us to be the Main Partner, and we are delighted to showcase the best of what the Czech Republic has to offer to the world</w:t>
      </w:r>
      <w:r w:rsidRPr="002B7C40">
        <w:rPr>
          <w:color w:val="auto"/>
        </w:rPr>
        <w:t xml:space="preserve">," said </w:t>
      </w:r>
      <w:proofErr w:type="spellStart"/>
      <w:r w:rsidRPr="002B7C40">
        <w:rPr>
          <w:b/>
          <w:bCs/>
          <w:color w:val="auto"/>
        </w:rPr>
        <w:t>Youngki</w:t>
      </w:r>
      <w:proofErr w:type="spellEnd"/>
      <w:r w:rsidRPr="002B7C40">
        <w:rPr>
          <w:b/>
          <w:bCs/>
          <w:color w:val="auto"/>
        </w:rPr>
        <w:t xml:space="preserve"> Lim, Chairman of the Board and CEO of Doosan Škoda Power</w:t>
      </w:r>
      <w:r w:rsidRPr="002B7C40">
        <w:rPr>
          <w:color w:val="auto"/>
        </w:rPr>
        <w:t>. The manufacturer of turbines and related technological equipment is a successor to the former Škoda Works and is now part of the robust Korean Doosan Group.</w:t>
      </w:r>
    </w:p>
    <w:p w14:paraId="204D110C" w14:textId="77777777" w:rsidR="00BF188A" w:rsidRPr="002B7C40" w:rsidRDefault="00BF188A" w:rsidP="002B7C40">
      <w:pPr>
        <w:pStyle w:val="Zkladntext"/>
        <w:spacing w:line="276" w:lineRule="auto"/>
        <w:jc w:val="both"/>
        <w:rPr>
          <w:color w:val="auto"/>
        </w:rPr>
      </w:pPr>
    </w:p>
    <w:p w14:paraId="59F4DD18" w14:textId="0503C90F" w:rsidR="00BF188A" w:rsidRPr="002B7C40" w:rsidRDefault="00BF188A" w:rsidP="002B7C40">
      <w:pPr>
        <w:pStyle w:val="Zkladntext"/>
        <w:spacing w:line="276" w:lineRule="auto"/>
        <w:jc w:val="both"/>
        <w:rPr>
          <w:color w:val="auto"/>
        </w:rPr>
      </w:pPr>
      <w:r w:rsidRPr="002B7C40">
        <w:rPr>
          <w:color w:val="auto"/>
        </w:rPr>
        <w:t>"</w:t>
      </w:r>
      <w:r w:rsidRPr="002B7C40">
        <w:rPr>
          <w:i/>
          <w:iCs/>
          <w:color w:val="auto"/>
        </w:rPr>
        <w:t xml:space="preserve">We are very pleased that Doosan </w:t>
      </w:r>
      <w:proofErr w:type="spellStart"/>
      <w:r w:rsidRPr="002B7C40">
        <w:rPr>
          <w:i/>
          <w:iCs/>
          <w:color w:val="auto"/>
        </w:rPr>
        <w:t>Škoda</w:t>
      </w:r>
      <w:proofErr w:type="spellEnd"/>
      <w:r w:rsidRPr="002B7C40">
        <w:rPr>
          <w:i/>
          <w:iCs/>
          <w:color w:val="auto"/>
        </w:rPr>
        <w:t xml:space="preserve"> Power </w:t>
      </w:r>
      <w:proofErr w:type="spellStart"/>
      <w:r w:rsidRPr="002B7C40">
        <w:rPr>
          <w:i/>
          <w:iCs/>
          <w:color w:val="auto"/>
        </w:rPr>
        <w:t>a.s.</w:t>
      </w:r>
      <w:proofErr w:type="spellEnd"/>
      <w:r w:rsidRPr="002B7C40">
        <w:rPr>
          <w:i/>
          <w:iCs/>
          <w:color w:val="auto"/>
        </w:rPr>
        <w:t xml:space="preserve"> has strengthened the partnership structure of the Prague Spring festival, especially in the year when the festival celebrates its eightieth anniversary. Although we operate in different spheres, we share much in common: both institutions boast a rich history and the ability to connect Czech talent with the international stage. We rely on a strong tradition, but we also know that success requires bold ideas and innovation. And we bring only the highest quality to our customers and supporters</w:t>
      </w:r>
      <w:r w:rsidRPr="002B7C40">
        <w:rPr>
          <w:color w:val="auto"/>
        </w:rPr>
        <w:t xml:space="preserve">," says </w:t>
      </w:r>
      <w:r w:rsidRPr="002B7C40">
        <w:rPr>
          <w:b/>
          <w:bCs/>
          <w:color w:val="auto"/>
        </w:rPr>
        <w:t>Pavel Trojan, Director of the Prague Spring festival</w:t>
      </w:r>
      <w:r w:rsidRPr="002B7C40">
        <w:rPr>
          <w:color w:val="auto"/>
        </w:rPr>
        <w:t>. "</w:t>
      </w:r>
      <w:r w:rsidRPr="002B7C40">
        <w:rPr>
          <w:i/>
          <w:iCs/>
          <w:color w:val="auto"/>
        </w:rPr>
        <w:t>For</w:t>
      </w:r>
      <w:r w:rsidR="002B7C40">
        <w:rPr>
          <w:i/>
          <w:iCs/>
          <w:color w:val="auto"/>
        </w:rPr>
        <w:t> </w:t>
      </w:r>
      <w:r w:rsidRPr="002B7C40">
        <w:rPr>
          <w:i/>
          <w:iCs/>
          <w:color w:val="auto"/>
        </w:rPr>
        <w:t>many years, we have been keenly aware of how Korean audiences appreciate the top-tier performances of Prague Spring artists, and in the last decade, we have also witnessed an unprecedented rise in the quality of Korean performers. The phenomenal success of pianist Seong-Jin Cho's recital at last year's festival is a testament to this. Statistics from the Prague Spring International Music Competition also show that young Korean artists are among its most successful participants in recent years. I, therefore, consider the partnership with Doosan Škoda Power to be a logical outcome of the cultural and economic understanding between the Czech Republic and the Republic of Korea. It</w:t>
      </w:r>
      <w:r w:rsidR="002B7C40">
        <w:rPr>
          <w:i/>
          <w:iCs/>
          <w:color w:val="auto"/>
        </w:rPr>
        <w:t> </w:t>
      </w:r>
      <w:r w:rsidRPr="002B7C40">
        <w:rPr>
          <w:i/>
          <w:iCs/>
          <w:color w:val="auto"/>
        </w:rPr>
        <w:t>brings together leaders in their respective fields and strengthens the position of the Prague Spring among the most important European festivals</w:t>
      </w:r>
      <w:r w:rsidRPr="002B7C40">
        <w:rPr>
          <w:color w:val="auto"/>
        </w:rPr>
        <w:t xml:space="preserve">," he added. </w:t>
      </w:r>
    </w:p>
    <w:p w14:paraId="2C750E7E" w14:textId="77777777" w:rsidR="00BF188A" w:rsidRPr="002B7C40" w:rsidRDefault="00BF188A" w:rsidP="002B7C40">
      <w:pPr>
        <w:pStyle w:val="Zkladntext"/>
        <w:spacing w:line="276" w:lineRule="auto"/>
        <w:jc w:val="both"/>
        <w:rPr>
          <w:color w:val="auto"/>
        </w:rPr>
      </w:pPr>
    </w:p>
    <w:p w14:paraId="6FFBED98" w14:textId="77777777" w:rsidR="00BF188A" w:rsidRPr="002B7C40" w:rsidRDefault="00BF188A" w:rsidP="002B7C40">
      <w:pPr>
        <w:pStyle w:val="Zkladntext"/>
        <w:spacing w:line="276" w:lineRule="auto"/>
        <w:jc w:val="both"/>
        <w:rPr>
          <w:color w:val="auto"/>
        </w:rPr>
      </w:pPr>
      <w:r w:rsidRPr="002B7C40">
        <w:rPr>
          <w:color w:val="auto"/>
        </w:rPr>
        <w:t xml:space="preserve">Doosan Škoda Power will also be a partner of the Boston Symphony Orchestra concert on May 14th at the Municipal House and the concert of the renowned historical instrument ensemble Concentus </w:t>
      </w:r>
      <w:proofErr w:type="spellStart"/>
      <w:r w:rsidRPr="002B7C40">
        <w:rPr>
          <w:color w:val="auto"/>
        </w:rPr>
        <w:t>Musicus</w:t>
      </w:r>
      <w:proofErr w:type="spellEnd"/>
      <w:r w:rsidRPr="002B7C40">
        <w:rPr>
          <w:color w:val="auto"/>
        </w:rPr>
        <w:t xml:space="preserve"> Wien on May 24th at the </w:t>
      </w:r>
      <w:proofErr w:type="spellStart"/>
      <w:r w:rsidRPr="002B7C40">
        <w:rPr>
          <w:color w:val="auto"/>
        </w:rPr>
        <w:t>Rudolfinum</w:t>
      </w:r>
      <w:proofErr w:type="spellEnd"/>
      <w:r w:rsidRPr="002B7C40">
        <w:rPr>
          <w:color w:val="auto"/>
        </w:rPr>
        <w:t xml:space="preserve">. </w:t>
      </w:r>
    </w:p>
    <w:p w14:paraId="0A141647" w14:textId="77777777" w:rsidR="00BF188A" w:rsidRPr="002B7C40" w:rsidRDefault="00BF188A" w:rsidP="002B7C40">
      <w:pPr>
        <w:pStyle w:val="Zkladntext"/>
        <w:spacing w:line="276" w:lineRule="auto"/>
        <w:jc w:val="both"/>
        <w:rPr>
          <w:color w:val="auto"/>
        </w:rPr>
      </w:pPr>
    </w:p>
    <w:p w14:paraId="38A11827" w14:textId="77777777" w:rsidR="00BC25C3" w:rsidRPr="002B7C40" w:rsidRDefault="00BC25C3" w:rsidP="002B7C40">
      <w:pPr>
        <w:pStyle w:val="Zkladntext"/>
        <w:spacing w:line="276" w:lineRule="auto"/>
        <w:jc w:val="both"/>
        <w:rPr>
          <w:color w:val="auto"/>
          <w:lang w:val="cs-CZ"/>
        </w:rPr>
      </w:pPr>
    </w:p>
    <w:p w14:paraId="34000662" w14:textId="77777777" w:rsidR="00BC25C3" w:rsidRPr="002B7C40" w:rsidRDefault="00BC25C3" w:rsidP="002B7C40">
      <w:pPr>
        <w:pStyle w:val="Zkladntext"/>
        <w:spacing w:line="276" w:lineRule="auto"/>
        <w:jc w:val="both"/>
        <w:rPr>
          <w:color w:val="auto"/>
          <w:lang w:val="cs-CZ"/>
        </w:rPr>
      </w:pPr>
    </w:p>
    <w:p w14:paraId="6DC08963" w14:textId="2FBE5643" w:rsidR="00BF188A" w:rsidRPr="002B7C40" w:rsidRDefault="00BF188A" w:rsidP="002B7C40">
      <w:pPr>
        <w:pStyle w:val="Zkladntext"/>
        <w:spacing w:line="276" w:lineRule="auto"/>
        <w:jc w:val="both"/>
        <w:rPr>
          <w:color w:val="auto"/>
          <w:lang w:val="cs-CZ"/>
        </w:rPr>
      </w:pPr>
      <w:proofErr w:type="spellStart"/>
      <w:r w:rsidRPr="002B7C40">
        <w:rPr>
          <w:color w:val="auto"/>
          <w:lang w:val="cs-CZ"/>
        </w:rPr>
        <w:lastRenderedPageBreak/>
        <w:t>The</w:t>
      </w:r>
      <w:proofErr w:type="spellEnd"/>
      <w:r w:rsidRPr="002B7C40">
        <w:rPr>
          <w:color w:val="auto"/>
          <w:lang w:val="cs-CZ"/>
        </w:rPr>
        <w:t xml:space="preserve"> Prague </w:t>
      </w:r>
      <w:proofErr w:type="spellStart"/>
      <w:r w:rsidRPr="002B7C40">
        <w:rPr>
          <w:color w:val="auto"/>
          <w:lang w:val="cs-CZ"/>
        </w:rPr>
        <w:t>Spring</w:t>
      </w:r>
      <w:proofErr w:type="spellEnd"/>
      <w:r w:rsidRPr="002B7C40">
        <w:rPr>
          <w:color w:val="auto"/>
          <w:lang w:val="cs-CZ"/>
        </w:rPr>
        <w:t xml:space="preserve"> International Music Festival </w:t>
      </w:r>
      <w:proofErr w:type="spellStart"/>
      <w:r w:rsidRPr="002B7C40">
        <w:rPr>
          <w:color w:val="auto"/>
          <w:lang w:val="cs-CZ"/>
        </w:rPr>
        <w:t>is</w:t>
      </w:r>
      <w:proofErr w:type="spellEnd"/>
      <w:r w:rsidRPr="002B7C40">
        <w:rPr>
          <w:color w:val="auto"/>
          <w:lang w:val="cs-CZ"/>
        </w:rPr>
        <w:t xml:space="preserve"> </w:t>
      </w:r>
      <w:proofErr w:type="spellStart"/>
      <w:r w:rsidRPr="002B7C40">
        <w:rPr>
          <w:color w:val="auto"/>
          <w:lang w:val="cs-CZ"/>
        </w:rPr>
        <w:t>the</w:t>
      </w:r>
      <w:proofErr w:type="spellEnd"/>
      <w:r w:rsidRPr="002B7C40">
        <w:rPr>
          <w:color w:val="auto"/>
          <w:lang w:val="cs-CZ"/>
        </w:rPr>
        <w:t xml:space="preserve"> </w:t>
      </w:r>
      <w:proofErr w:type="spellStart"/>
      <w:r w:rsidRPr="002B7C40">
        <w:rPr>
          <w:color w:val="auto"/>
          <w:lang w:val="cs-CZ"/>
        </w:rPr>
        <w:t>classical</w:t>
      </w:r>
      <w:proofErr w:type="spellEnd"/>
      <w:r w:rsidRPr="002B7C40">
        <w:rPr>
          <w:color w:val="auto"/>
          <w:lang w:val="cs-CZ"/>
        </w:rPr>
        <w:t xml:space="preserve"> music festival </w:t>
      </w:r>
      <w:proofErr w:type="spellStart"/>
      <w:r w:rsidRPr="002B7C40">
        <w:rPr>
          <w:color w:val="auto"/>
          <w:lang w:val="cs-CZ"/>
        </w:rPr>
        <w:t>with</w:t>
      </w:r>
      <w:proofErr w:type="spellEnd"/>
      <w:r w:rsidRPr="002B7C40">
        <w:rPr>
          <w:color w:val="auto"/>
          <w:lang w:val="cs-CZ"/>
        </w:rPr>
        <w:t xml:space="preserve"> </w:t>
      </w:r>
      <w:proofErr w:type="spellStart"/>
      <w:r w:rsidRPr="002B7C40">
        <w:rPr>
          <w:color w:val="auto"/>
          <w:lang w:val="cs-CZ"/>
        </w:rPr>
        <w:t>the</w:t>
      </w:r>
      <w:proofErr w:type="spellEnd"/>
      <w:r w:rsidRPr="002B7C40">
        <w:rPr>
          <w:color w:val="auto"/>
          <w:lang w:val="cs-CZ"/>
        </w:rPr>
        <w:t xml:space="preserve"> </w:t>
      </w:r>
      <w:proofErr w:type="spellStart"/>
      <w:r w:rsidRPr="002B7C40">
        <w:rPr>
          <w:color w:val="auto"/>
          <w:lang w:val="cs-CZ"/>
        </w:rPr>
        <w:t>longest</w:t>
      </w:r>
      <w:proofErr w:type="spellEnd"/>
      <w:r w:rsidRPr="002B7C40">
        <w:rPr>
          <w:color w:val="auto"/>
          <w:lang w:val="cs-CZ"/>
        </w:rPr>
        <w:t xml:space="preserve"> </w:t>
      </w:r>
      <w:proofErr w:type="spellStart"/>
      <w:r w:rsidRPr="002B7C40">
        <w:rPr>
          <w:color w:val="auto"/>
          <w:lang w:val="cs-CZ"/>
        </w:rPr>
        <w:t>tradition</w:t>
      </w:r>
      <w:proofErr w:type="spellEnd"/>
      <w:r w:rsidRPr="002B7C40">
        <w:rPr>
          <w:color w:val="auto"/>
          <w:lang w:val="cs-CZ"/>
        </w:rPr>
        <w:t xml:space="preserve"> in </w:t>
      </w:r>
      <w:proofErr w:type="spellStart"/>
      <w:r w:rsidRPr="002B7C40">
        <w:rPr>
          <w:color w:val="auto"/>
          <w:lang w:val="cs-CZ"/>
        </w:rPr>
        <w:t>the</w:t>
      </w:r>
      <w:proofErr w:type="spellEnd"/>
      <w:r w:rsidRPr="002B7C40">
        <w:rPr>
          <w:color w:val="auto"/>
          <w:lang w:val="cs-CZ"/>
        </w:rPr>
        <w:t xml:space="preserve"> Czech Republic</w:t>
      </w:r>
      <w:r w:rsidR="000024BC" w:rsidRPr="002B7C40">
        <w:rPr>
          <w:color w:val="auto"/>
          <w:lang w:val="cs-CZ"/>
        </w:rPr>
        <w:t xml:space="preserve">. </w:t>
      </w:r>
      <w:r w:rsidR="000024BC" w:rsidRPr="002B7C40">
        <w:rPr>
          <w:color w:val="auto"/>
        </w:rPr>
        <w:t>Held annually in May since 1946, it was founded on the initiative of Czech conductor Rafael Kubelík. Since 1947, the Prague Spring International Music Competition has been an integral part of the festival. This prestigious event in the world of classical music is built on the interaction and confrontation of leading domestic and international performing artists. This year alone, it will feature over 100 artists and ensembles from 24 countries. It opens new horizons by presenting Czech and world composers' works in world or Czech premieres, and by showcasing projects that are often realized for the first time in the Czech Republic. Annually, it offers around 60 concerts, workshops, and accompanying events.</w:t>
      </w:r>
    </w:p>
    <w:p w14:paraId="01C8DF4D" w14:textId="77777777" w:rsidR="00BF188A" w:rsidRPr="002B7C40" w:rsidRDefault="00BF188A" w:rsidP="002B7C40">
      <w:pPr>
        <w:pStyle w:val="Zkladntext"/>
        <w:spacing w:line="276" w:lineRule="auto"/>
        <w:jc w:val="both"/>
        <w:rPr>
          <w:color w:val="auto"/>
        </w:rPr>
      </w:pPr>
    </w:p>
    <w:p w14:paraId="03AA5BA0" w14:textId="31E4F6EB" w:rsidR="00BF188A" w:rsidRPr="002B7C40" w:rsidRDefault="00BF188A" w:rsidP="002B7C40">
      <w:pPr>
        <w:pStyle w:val="Zkladntext"/>
        <w:spacing w:line="276" w:lineRule="auto"/>
        <w:jc w:val="both"/>
        <w:rPr>
          <w:color w:val="auto"/>
        </w:rPr>
      </w:pPr>
      <w:r w:rsidRPr="002B7C40">
        <w:rPr>
          <w:color w:val="auto"/>
        </w:rPr>
        <w:t xml:space="preserve">The current partnership structure of the festival consists of the Ministry of Culture of the Czech Republic, the City of Prague, General Partner ČEZ Group, Main Partner Doosan Škoda Power, Festival Partner </w:t>
      </w:r>
      <w:proofErr w:type="spellStart"/>
      <w:r w:rsidRPr="002B7C40">
        <w:rPr>
          <w:color w:val="auto"/>
        </w:rPr>
        <w:t>innogy</w:t>
      </w:r>
      <w:proofErr w:type="spellEnd"/>
      <w:r w:rsidRPr="002B7C40">
        <w:rPr>
          <w:color w:val="auto"/>
        </w:rPr>
        <w:t xml:space="preserve">, Technology Partner CETIN, Concert Partners Allianz </w:t>
      </w:r>
      <w:proofErr w:type="spellStart"/>
      <w:r w:rsidRPr="002B7C40">
        <w:rPr>
          <w:color w:val="auto"/>
        </w:rPr>
        <w:t>pojišťovna</w:t>
      </w:r>
      <w:proofErr w:type="spellEnd"/>
      <w:r w:rsidRPr="002B7C40">
        <w:rPr>
          <w:color w:val="auto"/>
        </w:rPr>
        <w:t xml:space="preserve">, ABB, </w:t>
      </w:r>
      <w:r w:rsidR="000024BC" w:rsidRPr="002B7C40">
        <w:rPr>
          <w:rFonts w:eastAsia="Malgun Gothic"/>
          <w:color w:val="333333"/>
          <w:spacing w:val="-2"/>
          <w:kern w:val="0"/>
          <w:lang w:eastAsia="cs-CZ"/>
        </w:rPr>
        <w:t xml:space="preserve">Philip Morris ČR, </w:t>
      </w:r>
      <w:r w:rsidRPr="002B7C40">
        <w:rPr>
          <w:color w:val="auto"/>
        </w:rPr>
        <w:t xml:space="preserve">General Media Partner Czech Television, Main Media Partner Czech Radio, Media Partner </w:t>
      </w:r>
      <w:proofErr w:type="spellStart"/>
      <w:r w:rsidRPr="002B7C40">
        <w:rPr>
          <w:color w:val="auto"/>
        </w:rPr>
        <w:t>Hospodářské</w:t>
      </w:r>
      <w:proofErr w:type="spellEnd"/>
      <w:r w:rsidRPr="002B7C40">
        <w:rPr>
          <w:color w:val="auto"/>
        </w:rPr>
        <w:t xml:space="preserve"> </w:t>
      </w:r>
      <w:proofErr w:type="spellStart"/>
      <w:r w:rsidRPr="002B7C40">
        <w:rPr>
          <w:color w:val="auto"/>
        </w:rPr>
        <w:t>noviny</w:t>
      </w:r>
      <w:proofErr w:type="spellEnd"/>
      <w:r w:rsidRPr="002B7C40">
        <w:rPr>
          <w:color w:val="auto"/>
        </w:rPr>
        <w:t xml:space="preserve">, and Official Car Mercedes-Benz Czech Republic. </w:t>
      </w:r>
    </w:p>
    <w:p w14:paraId="3B06BDBD" w14:textId="77777777" w:rsidR="00BC25C3" w:rsidRPr="002B7C40" w:rsidRDefault="00BC25C3" w:rsidP="002B7C40">
      <w:pPr>
        <w:pStyle w:val="Zkladntext"/>
        <w:spacing w:line="276" w:lineRule="auto"/>
        <w:jc w:val="both"/>
        <w:rPr>
          <w:color w:val="auto"/>
        </w:rPr>
      </w:pPr>
    </w:p>
    <w:p w14:paraId="54F82CEE" w14:textId="6058E762" w:rsidR="00BC25C3" w:rsidRPr="002B7C40" w:rsidRDefault="00BC25C3" w:rsidP="002B7C40">
      <w:pPr>
        <w:pStyle w:val="Zkladntext"/>
        <w:spacing w:line="276" w:lineRule="auto"/>
        <w:jc w:val="both"/>
        <w:rPr>
          <w:color w:val="auto"/>
          <w:u w:val="single"/>
        </w:rPr>
      </w:pPr>
      <w:r w:rsidRPr="002B7C40">
        <w:rPr>
          <w:color w:val="auto"/>
          <w:u w:val="single"/>
        </w:rPr>
        <w:t>www.festival.cz</w:t>
      </w:r>
    </w:p>
    <w:p w14:paraId="2C8C1FF4" w14:textId="77777777" w:rsidR="00BC25C3" w:rsidRPr="002B7C40" w:rsidRDefault="00BC25C3" w:rsidP="002B7C40">
      <w:pPr>
        <w:pStyle w:val="Zkladntext"/>
        <w:spacing w:line="276" w:lineRule="auto"/>
        <w:jc w:val="both"/>
        <w:rPr>
          <w:color w:val="auto"/>
        </w:rPr>
      </w:pPr>
    </w:p>
    <w:p w14:paraId="066A27AD" w14:textId="77777777" w:rsidR="00EC7F03" w:rsidRPr="002B7C40" w:rsidRDefault="00EC7F03" w:rsidP="002B7C40">
      <w:pPr>
        <w:overflowPunct w:val="0"/>
        <w:autoSpaceDE w:val="0"/>
        <w:autoSpaceDN w:val="0"/>
        <w:spacing w:line="276" w:lineRule="auto"/>
        <w:ind w:left="0"/>
        <w:jc w:val="both"/>
        <w:textAlignment w:val="bottom"/>
        <w:rPr>
          <w:lang w:val="en-US"/>
        </w:rPr>
      </w:pPr>
    </w:p>
    <w:p w14:paraId="3180CFBF" w14:textId="77777777" w:rsidR="00EF390F" w:rsidRPr="002B7C40" w:rsidRDefault="00EF390F" w:rsidP="002B7C40">
      <w:pPr>
        <w:widowControl/>
        <w:shd w:val="clear" w:color="auto" w:fill="FFFFFF"/>
        <w:suppressAutoHyphens w:val="0"/>
        <w:spacing w:line="276" w:lineRule="auto"/>
        <w:ind w:right="0"/>
        <w:jc w:val="both"/>
        <w:rPr>
          <w:rFonts w:eastAsia="Times New Roman"/>
          <w:color w:val="005EB8"/>
          <w:kern w:val="0"/>
          <w:lang w:eastAsia="cs-CZ" w:bidi="ar-SA"/>
        </w:rPr>
      </w:pPr>
      <w:r w:rsidRPr="002B7C40">
        <w:rPr>
          <w:rFonts w:eastAsia="Times New Roman"/>
          <w:b/>
          <w:bCs/>
          <w:color w:val="005EB8"/>
          <w:kern w:val="0"/>
          <w:lang w:eastAsia="cs-CZ" w:bidi="ar-SA"/>
        </w:rPr>
        <w:t>ABOUT DOOSAN ŠKODA POWER</w:t>
      </w:r>
    </w:p>
    <w:p w14:paraId="35AE9932" w14:textId="77777777" w:rsidR="00EF390F" w:rsidRPr="002B7C40" w:rsidRDefault="00EF390F" w:rsidP="002B7C40">
      <w:pPr>
        <w:pStyle w:val="Zkladntext"/>
        <w:spacing w:line="276" w:lineRule="auto"/>
        <w:jc w:val="both"/>
        <w:rPr>
          <w:b/>
          <w:color w:val="auto"/>
          <w:lang w:val="en-US"/>
        </w:rPr>
      </w:pPr>
    </w:p>
    <w:p w14:paraId="0637DF98" w14:textId="77777777" w:rsidR="00C7095F" w:rsidRPr="002B7C40" w:rsidRDefault="00C7095F" w:rsidP="002B7C40">
      <w:pPr>
        <w:pStyle w:val="Zkladntext"/>
        <w:spacing w:line="276" w:lineRule="auto"/>
        <w:jc w:val="both"/>
        <w:rPr>
          <w:color w:val="auto"/>
          <w:lang w:val="en-US"/>
        </w:rPr>
      </w:pPr>
      <w:r w:rsidRPr="002B7C40">
        <w:rPr>
          <w:color w:val="auto"/>
          <w:lang w:val="en-US"/>
        </w:rPr>
        <w:t>Doosan Škoda Power is part of a strong group of companies united under the Doosan Group, which supplies leading technologies and services of the highest quality and value to customers all over the world.</w:t>
      </w:r>
    </w:p>
    <w:p w14:paraId="28898830" w14:textId="77777777" w:rsidR="00C7095F" w:rsidRPr="002B7C40" w:rsidRDefault="00C7095F" w:rsidP="002B7C40">
      <w:pPr>
        <w:pStyle w:val="Zkladntext"/>
        <w:spacing w:line="276" w:lineRule="auto"/>
        <w:jc w:val="both"/>
        <w:rPr>
          <w:color w:val="auto"/>
          <w:lang w:val="en-US"/>
        </w:rPr>
      </w:pPr>
    </w:p>
    <w:p w14:paraId="3F3A553B" w14:textId="2251F54D" w:rsidR="00C7095F" w:rsidRPr="002B7C40" w:rsidRDefault="00C7095F" w:rsidP="002B7C40">
      <w:pPr>
        <w:pStyle w:val="Zkladntext"/>
        <w:spacing w:line="276" w:lineRule="auto"/>
        <w:jc w:val="both"/>
        <w:rPr>
          <w:color w:val="auto"/>
          <w:lang w:val="en-US"/>
        </w:rPr>
      </w:pPr>
      <w:r w:rsidRPr="002B7C40">
        <w:rPr>
          <w:color w:val="auto"/>
          <w:lang w:val="en-US"/>
        </w:rPr>
        <w:t>Doosan Škoda Power is a leading global manufacturer and supplier of power plant equipment, especially steam turbine/generator sets with outputs between 3 and 1,</w:t>
      </w:r>
      <w:r w:rsidR="003C2038" w:rsidRPr="002B7C40">
        <w:rPr>
          <w:color w:val="auto"/>
          <w:lang w:val="en-US"/>
        </w:rPr>
        <w:t>3</w:t>
      </w:r>
      <w:r w:rsidRPr="002B7C40">
        <w:rPr>
          <w:color w:val="auto"/>
          <w:lang w:val="en-US"/>
        </w:rPr>
        <w:t xml:space="preserve">00 MW. The company has extensive experience and references in </w:t>
      </w:r>
      <w:r w:rsidR="00AA38DF" w:rsidRPr="002B7C40">
        <w:rPr>
          <w:color w:val="auto"/>
          <w:lang w:val="en-US"/>
        </w:rPr>
        <w:t xml:space="preserve">delivery and commissioning of </w:t>
      </w:r>
      <w:r w:rsidRPr="002B7C40">
        <w:rPr>
          <w:color w:val="auto"/>
          <w:lang w:val="en-US"/>
        </w:rPr>
        <w:t>applications for steam-driven and fossil-fuel-fired power plants, CHPs, nuclear and solar power plants (CSPs), biomass plants, energy-from-waste plants and in industrial applications for oil and gas, pulp and paper, and many more. As regards services, the company offers retrofits and modernization (R&amp;M) of installed OEM and non-OEM equipment, overhauls and long-term service including spare parts delivery. Annual research and development investments guarantee high quality products that meet specific customer requirements.</w:t>
      </w:r>
    </w:p>
    <w:p w14:paraId="257EFE0C" w14:textId="77777777" w:rsidR="00BC25C3" w:rsidRPr="002B7C40" w:rsidRDefault="00BC25C3" w:rsidP="002B7C40">
      <w:pPr>
        <w:pStyle w:val="Zkladntext"/>
        <w:spacing w:line="276" w:lineRule="auto"/>
        <w:jc w:val="both"/>
        <w:rPr>
          <w:color w:val="auto"/>
          <w:lang w:val="en-US"/>
        </w:rPr>
      </w:pPr>
    </w:p>
    <w:p w14:paraId="3BE49053" w14:textId="77777777" w:rsidR="00C7095F" w:rsidRDefault="00C7095F" w:rsidP="002B7C40">
      <w:pPr>
        <w:pStyle w:val="Zkladntext"/>
        <w:spacing w:line="276" w:lineRule="auto"/>
        <w:jc w:val="both"/>
        <w:rPr>
          <w:color w:val="auto"/>
          <w:u w:val="single"/>
        </w:rPr>
      </w:pPr>
      <w:hyperlink r:id="rId9" w:history="1">
        <w:r w:rsidRPr="002B7C40">
          <w:rPr>
            <w:color w:val="auto"/>
            <w:u w:val="single"/>
          </w:rPr>
          <w:t>www.doosanskodapower.com</w:t>
        </w:r>
      </w:hyperlink>
      <w:r w:rsidRPr="002B7C40">
        <w:rPr>
          <w:color w:val="auto"/>
          <w:u w:val="single"/>
        </w:rPr>
        <w:t xml:space="preserve"> </w:t>
      </w:r>
    </w:p>
    <w:p w14:paraId="28A188FB" w14:textId="77777777" w:rsidR="002B7C40" w:rsidRDefault="002B7C40" w:rsidP="002B7C40">
      <w:pPr>
        <w:pStyle w:val="Zkladntext"/>
        <w:spacing w:line="276" w:lineRule="auto"/>
        <w:jc w:val="both"/>
        <w:rPr>
          <w:color w:val="auto"/>
          <w:u w:val="single"/>
        </w:rPr>
      </w:pPr>
    </w:p>
    <w:p w14:paraId="365F3EEA" w14:textId="5EF420A8" w:rsidR="00330FE7" w:rsidRPr="00330FE7" w:rsidRDefault="00330FE7" w:rsidP="00330FE7">
      <w:pPr>
        <w:rPr>
          <w:color w:val="000000" w:themeColor="text1"/>
        </w:rPr>
      </w:pPr>
      <w:r w:rsidRPr="00330FE7">
        <w:rPr>
          <w:color w:val="000000" w:themeColor="text1"/>
        </w:rPr>
        <w:t>Contact</w:t>
      </w:r>
      <w:r w:rsidRPr="00330FE7">
        <w:rPr>
          <w:color w:val="000000" w:themeColor="text1"/>
        </w:rPr>
        <w:t xml:space="preserve"> Press</w:t>
      </w:r>
    </w:p>
    <w:p w14:paraId="7EFD7617" w14:textId="77777777" w:rsidR="00330FE7" w:rsidRPr="00330FE7" w:rsidRDefault="00330FE7" w:rsidP="00330FE7">
      <w:pPr>
        <w:rPr>
          <w:color w:val="000000" w:themeColor="text1"/>
        </w:rPr>
      </w:pPr>
      <w:r w:rsidRPr="00330FE7">
        <w:rPr>
          <w:color w:val="000000" w:themeColor="text1"/>
        </w:rPr>
        <w:t xml:space="preserve">Iva </w:t>
      </w:r>
      <w:proofErr w:type="spellStart"/>
      <w:r w:rsidRPr="00330FE7">
        <w:rPr>
          <w:color w:val="000000" w:themeColor="text1"/>
        </w:rPr>
        <w:t>Nevoralová</w:t>
      </w:r>
      <w:proofErr w:type="spellEnd"/>
    </w:p>
    <w:p w14:paraId="5CA83D73" w14:textId="77777777" w:rsidR="00330FE7" w:rsidRPr="00330FE7" w:rsidRDefault="00330FE7" w:rsidP="00330FE7">
      <w:pPr>
        <w:rPr>
          <w:color w:val="000000" w:themeColor="text1"/>
          <w:u w:val="single"/>
        </w:rPr>
      </w:pPr>
      <w:hyperlink r:id="rId10" w:history="1">
        <w:r w:rsidRPr="00330FE7">
          <w:rPr>
            <w:color w:val="000000" w:themeColor="text1"/>
            <w:u w:val="single"/>
          </w:rPr>
          <w:t>nevoralova@festival.cz</w:t>
        </w:r>
      </w:hyperlink>
    </w:p>
    <w:p w14:paraId="3D4A509A" w14:textId="6D5B09A8" w:rsidR="00330FE7" w:rsidRPr="00330FE7" w:rsidRDefault="00330FE7" w:rsidP="00330FE7">
      <w:pPr>
        <w:rPr>
          <w:color w:val="000000" w:themeColor="text1"/>
        </w:rPr>
      </w:pPr>
      <w:r w:rsidRPr="00330FE7">
        <w:rPr>
          <w:color w:val="000000" w:themeColor="text1"/>
        </w:rPr>
        <w:t>+420 608 028</w:t>
      </w:r>
      <w:r w:rsidRPr="00330FE7">
        <w:rPr>
          <w:color w:val="000000" w:themeColor="text1"/>
        </w:rPr>
        <w:t> </w:t>
      </w:r>
      <w:r w:rsidRPr="00330FE7">
        <w:rPr>
          <w:color w:val="000000" w:themeColor="text1"/>
        </w:rPr>
        <w:t>054</w:t>
      </w:r>
    </w:p>
    <w:p w14:paraId="4A819C77" w14:textId="77777777" w:rsidR="00C7095F" w:rsidRDefault="00C7095F" w:rsidP="00C7095F">
      <w:pPr>
        <w:widowControl/>
        <w:shd w:val="clear" w:color="auto" w:fill="FFFFFF"/>
        <w:suppressAutoHyphens w:val="0"/>
        <w:spacing w:line="240" w:lineRule="auto"/>
        <w:ind w:right="0"/>
        <w:rPr>
          <w:rStyle w:val="Hypertextovodkaz"/>
          <w:color w:val="595959" w:themeColor="text1" w:themeTint="A6"/>
        </w:rPr>
      </w:pPr>
    </w:p>
    <w:p w14:paraId="224C438E" w14:textId="77777777" w:rsidR="00265D07" w:rsidRDefault="00265D07" w:rsidP="002B7C40">
      <w:pPr>
        <w:widowControl/>
        <w:shd w:val="clear" w:color="auto" w:fill="FFFFFF"/>
        <w:suppressAutoHyphens w:val="0"/>
        <w:spacing w:line="240" w:lineRule="auto"/>
        <w:ind w:left="0" w:right="0"/>
        <w:jc w:val="both"/>
      </w:pPr>
    </w:p>
    <w:p w14:paraId="41A4DADB" w14:textId="77777777" w:rsidR="00265D07" w:rsidRPr="00E34F60" w:rsidRDefault="00265D07" w:rsidP="002B7C40">
      <w:pPr>
        <w:widowControl/>
        <w:shd w:val="clear" w:color="auto" w:fill="FFFFFF"/>
        <w:suppressAutoHyphens w:val="0"/>
        <w:spacing w:line="240" w:lineRule="auto"/>
        <w:ind w:left="0" w:right="0"/>
        <w:jc w:val="both"/>
      </w:pPr>
    </w:p>
    <w:sectPr w:rsidR="00265D07" w:rsidRPr="00E34F60" w:rsidSect="00AA39FD">
      <w:headerReference w:type="default" r:id="rId11"/>
      <w:footerReference w:type="default" r:id="rId12"/>
      <w:pgSz w:w="11906" w:h="16838"/>
      <w:pgMar w:top="3119" w:right="1134" w:bottom="142" w:left="1134" w:header="709" w:footer="42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0A9906C" w14:textId="77777777" w:rsidR="00F272F0" w:rsidRDefault="00F272F0" w:rsidP="00A37E64">
      <w:r>
        <w:separator/>
      </w:r>
    </w:p>
  </w:endnote>
  <w:endnote w:type="continuationSeparator" w:id="0">
    <w:p w14:paraId="369DD402" w14:textId="77777777" w:rsidR="00F272F0" w:rsidRDefault="00F272F0" w:rsidP="00A37E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rajan Pro">
    <w:altName w:val="Times New Roman"/>
    <w:panose1 w:val="020B0604020202020204"/>
    <w:charset w:val="00"/>
    <w:family w:val="roman"/>
    <w:notTrueType/>
    <w:pitch w:val="variable"/>
    <w:sig w:usb0="00000007" w:usb1="00000000" w:usb2="00000000" w:usb3="00000000" w:csb0="00000093"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0"/>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icrosoft YaHei">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2FF" w:usb1="400004FF" w:usb2="00000000" w:usb3="00000000" w:csb0="0000019F" w:csb1="00000000"/>
  </w:font>
  <w:font w:name="Mangal">
    <w:panose1 w:val="02040503050203030202"/>
    <w:charset w:val="01"/>
    <w:family w:val="roman"/>
    <w:pitch w:val="variable"/>
    <w:sig w:usb0="0000A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Roboto">
    <w:panose1 w:val="02000000000000000000"/>
    <w:charset w:val="00"/>
    <w:family w:val="auto"/>
    <w:pitch w:val="variable"/>
    <w:sig w:usb0="E0000AFF" w:usb1="5000217F" w:usb2="00000021" w:usb3="00000000" w:csb0="0000019F" w:csb1="00000000"/>
  </w:font>
  <w:font w:name="Malgun Gothic">
    <w:panose1 w:val="020B0503020000020004"/>
    <w:charset w:val="81"/>
    <w:family w:val="swiss"/>
    <w:pitch w:val="variable"/>
    <w:sig w:usb0="9000002F" w:usb1="29D77CFB" w:usb2="00000012" w:usb3="00000000" w:csb0="00080001" w:csb1="00000000"/>
  </w:font>
  <w:font w:name="Noto Sans">
    <w:panose1 w:val="020B0502040504020204"/>
    <w:charset w:val="00"/>
    <w:family w:val="swiss"/>
    <w:pitch w:val="variable"/>
    <w:sig w:usb0="E00082FF" w:usb1="400078FF" w:usb2="00000021" w:usb3="00000000" w:csb0="0000019F" w:csb1="00000000"/>
  </w:font>
  <w:font w:name="Noto Sans KR Black">
    <w:panose1 w:val="020B0604020202020204"/>
    <w:charset w:val="81"/>
    <w:family w:val="swiss"/>
    <w:notTrueType/>
    <w:pitch w:val="variable"/>
    <w:sig w:usb0="30000207" w:usb1="09DF3410" w:usb2="00000010" w:usb3="00000000" w:csb0="002E0107"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88124D" w14:textId="77777777" w:rsidR="00AA39FD" w:rsidRDefault="00AA39FD" w:rsidP="00AA39FD">
    <w:pPr>
      <w:pStyle w:val="Zpat"/>
      <w:ind w:left="0"/>
      <w:rPr>
        <w:rFonts w:ascii="Noto Sans" w:eastAsia="Noto Sans KR Black" w:hAnsi="Noto Sans" w:cs="Noto Sans"/>
        <w:sz w:val="14"/>
        <w:szCs w:val="14"/>
      </w:rPr>
    </w:pPr>
    <w:r>
      <w:rPr>
        <w:rFonts w:ascii="Noto Sans" w:eastAsia="Noto Sans KR Black" w:hAnsi="Noto Sans" w:cs="Noto Sans"/>
        <w:sz w:val="14"/>
        <w:szCs w:val="14"/>
      </w:rPr>
      <w:t xml:space="preserve">Doosan </w:t>
    </w:r>
    <w:proofErr w:type="spellStart"/>
    <w:r>
      <w:rPr>
        <w:rFonts w:ascii="Noto Sans" w:eastAsia="Noto Sans KR Black" w:hAnsi="Noto Sans" w:cs="Noto Sans"/>
        <w:sz w:val="14"/>
        <w:szCs w:val="14"/>
      </w:rPr>
      <w:t>Škoda</w:t>
    </w:r>
    <w:proofErr w:type="spellEnd"/>
    <w:r>
      <w:rPr>
        <w:rFonts w:ascii="Noto Sans" w:eastAsia="Noto Sans KR Black" w:hAnsi="Noto Sans" w:cs="Noto Sans"/>
        <w:sz w:val="14"/>
        <w:szCs w:val="14"/>
      </w:rPr>
      <w:t xml:space="preserve"> Power </w:t>
    </w:r>
    <w:proofErr w:type="spellStart"/>
    <w:r>
      <w:rPr>
        <w:rFonts w:ascii="Noto Sans" w:eastAsia="Noto Sans KR Black" w:hAnsi="Noto Sans" w:cs="Noto Sans"/>
        <w:sz w:val="14"/>
        <w:szCs w:val="14"/>
      </w:rPr>
      <w:t>a.s.</w:t>
    </w:r>
    <w:proofErr w:type="spellEnd"/>
  </w:p>
  <w:p w14:paraId="223310BB" w14:textId="77777777" w:rsidR="00AA39FD" w:rsidRPr="00DE678A" w:rsidRDefault="00AA39FD" w:rsidP="00AA39FD">
    <w:pPr>
      <w:pStyle w:val="Zpat"/>
      <w:ind w:left="0"/>
      <w:rPr>
        <w:rFonts w:ascii="Noto Sans" w:eastAsia="Noto Sans KR Black" w:hAnsi="Noto Sans" w:cs="Noto Sans"/>
        <w:sz w:val="14"/>
        <w:szCs w:val="14"/>
        <w:lang w:val="de-DE"/>
      </w:rPr>
    </w:pPr>
    <w:r w:rsidRPr="00DE678A">
      <w:rPr>
        <w:rFonts w:ascii="Noto Sans" w:eastAsia="Noto Sans KR Black" w:hAnsi="Noto Sans" w:cs="Noto Sans"/>
        <w:sz w:val="14"/>
        <w:szCs w:val="14"/>
        <w:lang w:val="de-DE"/>
      </w:rPr>
      <w:t>Tel.: +420 371 435 000</w:t>
    </w:r>
  </w:p>
  <w:p w14:paraId="1C159A0C" w14:textId="77777777" w:rsidR="00AA39FD" w:rsidRPr="00DE678A" w:rsidRDefault="00AA39FD" w:rsidP="00AA39FD">
    <w:pPr>
      <w:pStyle w:val="Zpat"/>
      <w:ind w:left="0"/>
      <w:rPr>
        <w:rFonts w:ascii="Noto Sans" w:eastAsia="Noto Sans KR Black" w:hAnsi="Noto Sans" w:cs="Noto Sans"/>
        <w:sz w:val="14"/>
        <w:szCs w:val="14"/>
        <w:lang w:val="de-DE"/>
      </w:rPr>
    </w:pPr>
    <w:r w:rsidRPr="00DE678A">
      <w:rPr>
        <w:rFonts w:ascii="Noto Sans" w:eastAsia="Noto Sans KR Black" w:hAnsi="Noto Sans" w:cs="Noto Sans"/>
        <w:sz w:val="14"/>
        <w:szCs w:val="14"/>
        <w:lang w:val="de-DE"/>
      </w:rPr>
      <w:t xml:space="preserve">E-mail: </w:t>
    </w:r>
    <w:hyperlink r:id="rId1" w:history="1">
      <w:r w:rsidRPr="00DE678A">
        <w:rPr>
          <w:rStyle w:val="Hypertextovodkaz"/>
          <w:rFonts w:ascii="Noto Sans" w:eastAsia="Noto Sans KR Black" w:hAnsi="Noto Sans" w:cs="Noto Sans"/>
          <w:color w:val="0070C0"/>
          <w:sz w:val="14"/>
          <w:szCs w:val="14"/>
          <w:lang w:val="de-DE"/>
        </w:rPr>
        <w:t>doosanskodapower@doosan.com</w:t>
      </w:r>
    </w:hyperlink>
    <w:r w:rsidRPr="00DE678A">
      <w:rPr>
        <w:rFonts w:ascii="Noto Sans" w:eastAsia="Noto Sans KR Black" w:hAnsi="Noto Sans" w:cs="Noto Sans"/>
        <w:color w:val="0070C0"/>
        <w:sz w:val="14"/>
        <w:szCs w:val="14"/>
        <w:lang w:val="de-DE"/>
      </w:rPr>
      <w:t xml:space="preserve">                                          </w:t>
    </w:r>
    <w:r w:rsidRPr="00DE678A">
      <w:rPr>
        <w:rFonts w:ascii="Noto Sans" w:eastAsia="Noto Sans KR Black" w:hAnsi="Noto Sans" w:cs="Noto Sans"/>
        <w:b/>
        <w:color w:val="0070C0"/>
        <w:sz w:val="14"/>
        <w:szCs w:val="14"/>
        <w:lang w:val="de-DE"/>
      </w:rPr>
      <w:t xml:space="preserve">                                                                                              www.doosanskodapower.com</w:t>
    </w:r>
  </w:p>
  <w:p w14:paraId="27A61D9B" w14:textId="23BC3082" w:rsidR="00F81150" w:rsidRPr="00DE678A" w:rsidRDefault="00F81150" w:rsidP="00F81150">
    <w:pPr>
      <w:pStyle w:val="Zpat"/>
      <w:ind w:left="-1134"/>
      <w:rPr>
        <w:lang w:val="de-DE"/>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9D5CA31" w14:textId="77777777" w:rsidR="00F272F0" w:rsidRDefault="00F272F0" w:rsidP="00A37E64">
      <w:r>
        <w:separator/>
      </w:r>
    </w:p>
  </w:footnote>
  <w:footnote w:type="continuationSeparator" w:id="0">
    <w:p w14:paraId="550114C9" w14:textId="77777777" w:rsidR="00F272F0" w:rsidRDefault="00F272F0" w:rsidP="00A37E6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458BD2" w14:textId="0665EF83" w:rsidR="00AE1418" w:rsidRDefault="00670C61" w:rsidP="00C736AD">
    <w:pPr>
      <w:pStyle w:val="Zhlav"/>
      <w:ind w:right="-143"/>
    </w:pPr>
    <w:r w:rsidRPr="00C90469">
      <w:rPr>
        <w:noProof/>
      </w:rPr>
      <w:drawing>
        <wp:anchor distT="0" distB="0" distL="114300" distR="114300" simplePos="0" relativeHeight="251660288" behindDoc="0" locked="0" layoutInCell="1" allowOverlap="1" wp14:anchorId="0FA21D6E" wp14:editId="771C22BF">
          <wp:simplePos x="0" y="0"/>
          <wp:positionH relativeFrom="margin">
            <wp:posOffset>4286250</wp:posOffset>
          </wp:positionH>
          <wp:positionV relativeFrom="paragraph">
            <wp:posOffset>8890</wp:posOffset>
          </wp:positionV>
          <wp:extent cx="2061210" cy="781050"/>
          <wp:effectExtent l="0" t="0" r="0" b="0"/>
          <wp:wrapSquare wrapText="bothSides"/>
          <wp:docPr id="675181785" name="Obráze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61210" cy="7810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65D07">
      <w:rPr>
        <w:noProof/>
        <w:lang w:val="cs-CZ" w:eastAsia="cs-CZ" w:bidi="ar-SA"/>
      </w:rPr>
      <w:drawing>
        <wp:anchor distT="0" distB="0" distL="114300" distR="114300" simplePos="0" relativeHeight="251658240" behindDoc="0" locked="0" layoutInCell="1" allowOverlap="1" wp14:anchorId="6EA88389" wp14:editId="51CB063F">
          <wp:simplePos x="0" y="0"/>
          <wp:positionH relativeFrom="column">
            <wp:posOffset>-90362</wp:posOffset>
          </wp:positionH>
          <wp:positionV relativeFrom="page">
            <wp:posOffset>448574</wp:posOffset>
          </wp:positionV>
          <wp:extent cx="2947670" cy="480695"/>
          <wp:effectExtent l="0" t="0" r="0" b="0"/>
          <wp:wrapSquare wrapText="bothSides"/>
          <wp:docPr id="6" name="Obráze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m_doosan_logo_1_0_rgb_horizontal_dark_blue.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2947670" cy="480695"/>
                  </a:xfrm>
                  <a:prstGeom prst="rect">
                    <a:avLst/>
                  </a:prstGeom>
                </pic:spPr>
              </pic:pic>
            </a:graphicData>
          </a:graphic>
        </wp:anchor>
      </w:drawing>
    </w:r>
  </w:p>
  <w:p w14:paraId="6911CC1B" w14:textId="77777777" w:rsidR="00AE1418" w:rsidRPr="00457247" w:rsidRDefault="00AE1418" w:rsidP="00A37E64">
    <w:pPr>
      <w:pStyle w:val="Zhlav"/>
    </w:pPr>
    <w:r>
      <w:tab/>
    </w:r>
    <w:r>
      <w:tab/>
    </w:r>
  </w:p>
  <w:p w14:paraId="6AD01953" w14:textId="77777777" w:rsidR="00886EFF" w:rsidRDefault="00886EFF" w:rsidP="00E34F60">
    <w:pPr>
      <w:pStyle w:val="Zhlav"/>
      <w:jc w:val="right"/>
      <w:rPr>
        <w:b/>
        <w:color w:val="005EB8"/>
      </w:rPr>
    </w:pPr>
  </w:p>
  <w:p w14:paraId="4C68661C" w14:textId="77777777" w:rsidR="00886EFF" w:rsidRDefault="00886EFF" w:rsidP="00E34F60">
    <w:pPr>
      <w:pStyle w:val="Zhlav"/>
      <w:jc w:val="right"/>
      <w:rPr>
        <w:b/>
        <w:color w:val="005EB8"/>
      </w:rPr>
    </w:pPr>
  </w:p>
  <w:p w14:paraId="5C221BCF" w14:textId="77777777" w:rsidR="00AE1418" w:rsidRPr="00265D07" w:rsidRDefault="00AE1418" w:rsidP="00E34F60">
    <w:pPr>
      <w:pStyle w:val="Zhlav"/>
      <w:jc w:val="right"/>
      <w:rPr>
        <w:b/>
        <w:color w:val="005EB8"/>
      </w:rPr>
    </w:pPr>
    <w:r w:rsidRPr="00265D07">
      <w:rPr>
        <w:b/>
        <w:color w:val="005EB8"/>
      </w:rPr>
      <w:t>PRESS RELEASE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7E1FEB88"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Obrázek 608655177" o:spid="_x0000_i1025" type="#_x0000_t75" style="width:6.6pt;height:4.8pt;visibility:visible;mso-wrap-style:square">
            <v:imagedata r:id="rId1" o:title=""/>
          </v:shape>
        </w:pict>
      </mc:Choice>
      <mc:Fallback>
        <w:drawing>
          <wp:inline distT="0" distB="0" distL="0" distR="0" wp14:anchorId="6D7165CC" wp14:editId="325B37EC">
            <wp:extent cx="83820" cy="60960"/>
            <wp:effectExtent l="0" t="0" r="0" b="0"/>
            <wp:docPr id="608655177" name="Obrázek 6086551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3820" cy="60960"/>
                    </a:xfrm>
                    <a:prstGeom prst="rect">
                      <a:avLst/>
                    </a:prstGeom>
                    <a:noFill/>
                    <a:ln>
                      <a:noFill/>
                    </a:ln>
                  </pic:spPr>
                </pic:pic>
              </a:graphicData>
            </a:graphic>
          </wp:inline>
        </w:drawing>
      </mc:Fallback>
    </mc:AlternateContent>
  </w:numPicBullet>
  <w:numPicBullet w:numPicBulletId="1">
    <mc:AlternateContent>
      <mc:Choice Requires="v">
        <w:pict>
          <v:shape w14:anchorId="045AA832" id="Obrázek 1774327539" o:spid="_x0000_i1025" type="#_x0000_t75" style="width:5.4pt;height:2.4pt;visibility:visible;mso-wrap-style:square">
            <v:imagedata r:id="rId3" o:title=""/>
          </v:shape>
        </w:pict>
      </mc:Choice>
      <mc:Fallback>
        <w:drawing>
          <wp:inline distT="0" distB="0" distL="0" distR="0" wp14:anchorId="707D3977" wp14:editId="0F12772E">
            <wp:extent cx="68580" cy="30480"/>
            <wp:effectExtent l="0" t="0" r="0" b="0"/>
            <wp:docPr id="1774327539" name="Obrázek 17743275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68580" cy="30480"/>
                    </a:xfrm>
                    <a:prstGeom prst="rect">
                      <a:avLst/>
                    </a:prstGeom>
                    <a:noFill/>
                    <a:ln>
                      <a:noFill/>
                    </a:ln>
                  </pic:spPr>
                </pic:pic>
              </a:graphicData>
            </a:graphic>
          </wp:inline>
        </w:drawing>
      </mc:Fallback>
    </mc:AlternateContent>
  </w:numPicBullet>
  <w:numPicBullet w:numPicBulletId="2">
    <mc:AlternateContent>
      <mc:Choice Requires="v">
        <w:pict>
          <v:shape w14:anchorId="4EF7B229" id="Obrázek 328519286" o:spid="_x0000_i1025" type="#_x0000_t75" style="width:37.2pt;height:36.6pt;visibility:visible;mso-wrap-style:square">
            <v:imagedata r:id="rId5" o:title=""/>
          </v:shape>
        </w:pict>
      </mc:Choice>
      <mc:Fallback>
        <w:drawing>
          <wp:inline distT="0" distB="0" distL="0" distR="0" wp14:anchorId="5272D73B" wp14:editId="1AB7E321">
            <wp:extent cx="472440" cy="464820"/>
            <wp:effectExtent l="0" t="0" r="0" b="0"/>
            <wp:docPr id="328519286" name="Obrázek 328519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72440" cy="464820"/>
                    </a:xfrm>
                    <a:prstGeom prst="rect">
                      <a:avLst/>
                    </a:prstGeom>
                    <a:noFill/>
                    <a:ln>
                      <a:noFill/>
                    </a:ln>
                  </pic:spPr>
                </pic:pic>
              </a:graphicData>
            </a:graphic>
          </wp:inline>
        </w:drawing>
      </mc:Fallback>
    </mc:AlternateContent>
  </w:numPicBullet>
  <w:abstractNum w:abstractNumId="0" w15:restartNumberingAfterBreak="0">
    <w:nsid w:val="00000001"/>
    <w:multiLevelType w:val="multilevel"/>
    <w:tmpl w:val="F0A216C0"/>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002"/>
    <w:multiLevelType w:val="multilevel"/>
    <w:tmpl w:val="D6C4D860"/>
    <w:name w:val="Číslování 1"/>
    <w:lvl w:ilvl="0">
      <w:start w:val="1"/>
      <w:numFmt w:val="decimal"/>
      <w:pStyle w:val="slovnSprvazmku"/>
      <w:lvlText w:val="%1."/>
      <w:lvlJc w:val="left"/>
      <w:pPr>
        <w:ind w:left="360" w:hanging="360"/>
      </w:pPr>
      <w:rPr>
        <w:rFonts w:ascii="Trajan Pro" w:hAnsi="Trajan Pro" w:hint="default"/>
        <w:color w:val="891A1C"/>
      </w:rPr>
    </w:lvl>
    <w:lvl w:ilvl="1">
      <w:start w:val="1"/>
      <w:numFmt w:val="decimal"/>
      <w:lvlText w:val="%2."/>
      <w:lvlJc w:val="left"/>
      <w:pPr>
        <w:tabs>
          <w:tab w:val="num" w:pos="567"/>
        </w:tabs>
        <w:ind w:left="567" w:hanging="283"/>
      </w:pPr>
    </w:lvl>
    <w:lvl w:ilvl="2">
      <w:start w:val="1"/>
      <w:numFmt w:val="decimal"/>
      <w:lvlText w:val="%3."/>
      <w:lvlJc w:val="left"/>
      <w:pPr>
        <w:tabs>
          <w:tab w:val="num" w:pos="850"/>
        </w:tabs>
        <w:ind w:left="850" w:hanging="283"/>
      </w:pPr>
    </w:lvl>
    <w:lvl w:ilvl="3">
      <w:start w:val="1"/>
      <w:numFmt w:val="decimal"/>
      <w:lvlText w:val="%4."/>
      <w:lvlJc w:val="left"/>
      <w:pPr>
        <w:tabs>
          <w:tab w:val="num" w:pos="1134"/>
        </w:tabs>
        <w:ind w:left="1134" w:hanging="283"/>
      </w:pPr>
    </w:lvl>
    <w:lvl w:ilvl="4">
      <w:start w:val="1"/>
      <w:numFmt w:val="decimal"/>
      <w:lvlText w:val="%5."/>
      <w:lvlJc w:val="left"/>
      <w:pPr>
        <w:tabs>
          <w:tab w:val="num" w:pos="1417"/>
        </w:tabs>
        <w:ind w:left="1417" w:hanging="283"/>
      </w:pPr>
    </w:lvl>
    <w:lvl w:ilvl="5">
      <w:start w:val="1"/>
      <w:numFmt w:val="decimal"/>
      <w:lvlText w:val="%6."/>
      <w:lvlJc w:val="left"/>
      <w:pPr>
        <w:tabs>
          <w:tab w:val="num" w:pos="1701"/>
        </w:tabs>
        <w:ind w:left="1701" w:hanging="283"/>
      </w:pPr>
    </w:lvl>
    <w:lvl w:ilvl="6">
      <w:start w:val="1"/>
      <w:numFmt w:val="decimal"/>
      <w:lvlText w:val="%7."/>
      <w:lvlJc w:val="left"/>
      <w:pPr>
        <w:tabs>
          <w:tab w:val="num" w:pos="1984"/>
        </w:tabs>
        <w:ind w:left="1984" w:hanging="283"/>
      </w:pPr>
    </w:lvl>
    <w:lvl w:ilvl="7">
      <w:start w:val="1"/>
      <w:numFmt w:val="decimal"/>
      <w:lvlText w:val="%8."/>
      <w:lvlJc w:val="left"/>
      <w:pPr>
        <w:tabs>
          <w:tab w:val="num" w:pos="2268"/>
        </w:tabs>
        <w:ind w:left="2268" w:hanging="283"/>
      </w:pPr>
    </w:lvl>
    <w:lvl w:ilvl="8">
      <w:start w:val="1"/>
      <w:numFmt w:val="decimal"/>
      <w:lvlText w:val="%9."/>
      <w:lvlJc w:val="left"/>
      <w:pPr>
        <w:tabs>
          <w:tab w:val="num" w:pos="2551"/>
        </w:tabs>
        <w:ind w:left="2551" w:hanging="283"/>
      </w:pPr>
    </w:lvl>
  </w:abstractNum>
  <w:abstractNum w:abstractNumId="2" w15:restartNumberingAfterBreak="0">
    <w:nsid w:val="0C1704D1"/>
    <w:multiLevelType w:val="multilevel"/>
    <w:tmpl w:val="FF48F4CA"/>
    <w:lvl w:ilvl="0">
      <w:start w:val="1"/>
      <w:numFmt w:val="none"/>
      <w:suff w:val="nothing"/>
      <w:lvlText w:val=""/>
      <w:lvlJc w:val="left"/>
      <w:pPr>
        <w:tabs>
          <w:tab w:val="num" w:pos="432"/>
        </w:tabs>
        <w:ind w:left="432" w:hanging="432"/>
      </w:pPr>
    </w:lvl>
    <w:lvl w:ilvl="1">
      <w:start w:val="1"/>
      <w:numFmt w:val="decimal"/>
      <w:lvlText w:val="%2."/>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3" w15:restartNumberingAfterBreak="0">
    <w:nsid w:val="1113315C"/>
    <w:multiLevelType w:val="hybridMultilevel"/>
    <w:tmpl w:val="CACECB06"/>
    <w:lvl w:ilvl="0" w:tplc="04050001">
      <w:start w:val="1"/>
      <w:numFmt w:val="bullet"/>
      <w:lvlText w:val=""/>
      <w:lvlJc w:val="left"/>
      <w:pPr>
        <w:ind w:left="436" w:hanging="360"/>
      </w:pPr>
      <w:rPr>
        <w:rFonts w:ascii="Symbol" w:hAnsi="Symbol" w:hint="default"/>
      </w:rPr>
    </w:lvl>
    <w:lvl w:ilvl="1" w:tplc="04050003" w:tentative="1">
      <w:start w:val="1"/>
      <w:numFmt w:val="bullet"/>
      <w:lvlText w:val="o"/>
      <w:lvlJc w:val="left"/>
      <w:pPr>
        <w:ind w:left="1156" w:hanging="360"/>
      </w:pPr>
      <w:rPr>
        <w:rFonts w:ascii="Courier New" w:hAnsi="Courier New" w:cs="Courier New" w:hint="default"/>
      </w:rPr>
    </w:lvl>
    <w:lvl w:ilvl="2" w:tplc="04050005" w:tentative="1">
      <w:start w:val="1"/>
      <w:numFmt w:val="bullet"/>
      <w:lvlText w:val=""/>
      <w:lvlJc w:val="left"/>
      <w:pPr>
        <w:ind w:left="1876" w:hanging="360"/>
      </w:pPr>
      <w:rPr>
        <w:rFonts w:ascii="Wingdings" w:hAnsi="Wingdings" w:hint="default"/>
      </w:rPr>
    </w:lvl>
    <w:lvl w:ilvl="3" w:tplc="04050001" w:tentative="1">
      <w:start w:val="1"/>
      <w:numFmt w:val="bullet"/>
      <w:lvlText w:val=""/>
      <w:lvlJc w:val="left"/>
      <w:pPr>
        <w:ind w:left="2596" w:hanging="360"/>
      </w:pPr>
      <w:rPr>
        <w:rFonts w:ascii="Symbol" w:hAnsi="Symbol" w:hint="default"/>
      </w:rPr>
    </w:lvl>
    <w:lvl w:ilvl="4" w:tplc="04050003" w:tentative="1">
      <w:start w:val="1"/>
      <w:numFmt w:val="bullet"/>
      <w:lvlText w:val="o"/>
      <w:lvlJc w:val="left"/>
      <w:pPr>
        <w:ind w:left="3316" w:hanging="360"/>
      </w:pPr>
      <w:rPr>
        <w:rFonts w:ascii="Courier New" w:hAnsi="Courier New" w:cs="Courier New" w:hint="default"/>
      </w:rPr>
    </w:lvl>
    <w:lvl w:ilvl="5" w:tplc="04050005" w:tentative="1">
      <w:start w:val="1"/>
      <w:numFmt w:val="bullet"/>
      <w:lvlText w:val=""/>
      <w:lvlJc w:val="left"/>
      <w:pPr>
        <w:ind w:left="4036" w:hanging="360"/>
      </w:pPr>
      <w:rPr>
        <w:rFonts w:ascii="Wingdings" w:hAnsi="Wingdings" w:hint="default"/>
      </w:rPr>
    </w:lvl>
    <w:lvl w:ilvl="6" w:tplc="04050001" w:tentative="1">
      <w:start w:val="1"/>
      <w:numFmt w:val="bullet"/>
      <w:lvlText w:val=""/>
      <w:lvlJc w:val="left"/>
      <w:pPr>
        <w:ind w:left="4756" w:hanging="360"/>
      </w:pPr>
      <w:rPr>
        <w:rFonts w:ascii="Symbol" w:hAnsi="Symbol" w:hint="default"/>
      </w:rPr>
    </w:lvl>
    <w:lvl w:ilvl="7" w:tplc="04050003" w:tentative="1">
      <w:start w:val="1"/>
      <w:numFmt w:val="bullet"/>
      <w:lvlText w:val="o"/>
      <w:lvlJc w:val="left"/>
      <w:pPr>
        <w:ind w:left="5476" w:hanging="360"/>
      </w:pPr>
      <w:rPr>
        <w:rFonts w:ascii="Courier New" w:hAnsi="Courier New" w:cs="Courier New" w:hint="default"/>
      </w:rPr>
    </w:lvl>
    <w:lvl w:ilvl="8" w:tplc="04050005" w:tentative="1">
      <w:start w:val="1"/>
      <w:numFmt w:val="bullet"/>
      <w:lvlText w:val=""/>
      <w:lvlJc w:val="left"/>
      <w:pPr>
        <w:ind w:left="6196" w:hanging="360"/>
      </w:pPr>
      <w:rPr>
        <w:rFonts w:ascii="Wingdings" w:hAnsi="Wingdings" w:hint="default"/>
      </w:rPr>
    </w:lvl>
  </w:abstractNum>
  <w:abstractNum w:abstractNumId="4" w15:restartNumberingAfterBreak="0">
    <w:nsid w:val="129924FA"/>
    <w:multiLevelType w:val="multilevel"/>
    <w:tmpl w:val="5EF077D8"/>
    <w:lvl w:ilvl="0">
      <w:start w:val="1"/>
      <w:numFmt w:val="bullet"/>
      <w:lvlText w:val=""/>
      <w:lvlJc w:val="left"/>
      <w:pPr>
        <w:ind w:left="360" w:hanging="360"/>
      </w:pPr>
      <w:rPr>
        <w:rFonts w:ascii="Symbol" w:hAnsi="Symbol" w:hint="default"/>
        <w:color w:val="auto"/>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 w15:restartNumberingAfterBreak="0">
    <w:nsid w:val="147E6892"/>
    <w:multiLevelType w:val="multilevel"/>
    <w:tmpl w:val="2592AEC4"/>
    <w:lvl w:ilvl="0">
      <w:start w:val="1"/>
      <w:numFmt w:val="decimal"/>
      <w:lvlText w:val="%1"/>
      <w:lvlJc w:val="left"/>
      <w:pPr>
        <w:ind w:left="465" w:hanging="465"/>
      </w:pPr>
      <w:rPr>
        <w:rFonts w:hint="default"/>
      </w:rPr>
    </w:lvl>
    <w:lvl w:ilvl="1">
      <w:start w:val="1"/>
      <w:numFmt w:val="decimal"/>
      <w:lvlText w:val="%1.%2"/>
      <w:lvlJc w:val="left"/>
      <w:pPr>
        <w:ind w:left="862" w:hanging="72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506" w:hanging="1080"/>
      </w:pPr>
      <w:rPr>
        <w:rFonts w:hint="default"/>
      </w:rPr>
    </w:lvl>
    <w:lvl w:ilvl="4">
      <w:start w:val="1"/>
      <w:numFmt w:val="decimal"/>
      <w:lvlText w:val="%1.%2.%3.%4.%5"/>
      <w:lvlJc w:val="left"/>
      <w:pPr>
        <w:ind w:left="2008" w:hanging="1440"/>
      </w:pPr>
      <w:rPr>
        <w:rFonts w:hint="default"/>
      </w:rPr>
    </w:lvl>
    <w:lvl w:ilvl="5">
      <w:start w:val="1"/>
      <w:numFmt w:val="decimal"/>
      <w:lvlText w:val="%1.%2.%3.%4.%5.%6"/>
      <w:lvlJc w:val="left"/>
      <w:pPr>
        <w:ind w:left="2150" w:hanging="1440"/>
      </w:pPr>
      <w:rPr>
        <w:rFonts w:hint="default"/>
      </w:rPr>
    </w:lvl>
    <w:lvl w:ilvl="6">
      <w:start w:val="1"/>
      <w:numFmt w:val="decimal"/>
      <w:lvlText w:val="%1.%2.%3.%4.%5.%6.%7"/>
      <w:lvlJc w:val="left"/>
      <w:pPr>
        <w:ind w:left="2652" w:hanging="1800"/>
      </w:pPr>
      <w:rPr>
        <w:rFonts w:hint="default"/>
      </w:rPr>
    </w:lvl>
    <w:lvl w:ilvl="7">
      <w:start w:val="1"/>
      <w:numFmt w:val="decimal"/>
      <w:lvlText w:val="%1.%2.%3.%4.%5.%6.%7.%8"/>
      <w:lvlJc w:val="left"/>
      <w:pPr>
        <w:ind w:left="2794" w:hanging="1800"/>
      </w:pPr>
      <w:rPr>
        <w:rFonts w:hint="default"/>
      </w:rPr>
    </w:lvl>
    <w:lvl w:ilvl="8">
      <w:start w:val="1"/>
      <w:numFmt w:val="decimal"/>
      <w:lvlText w:val="%1.%2.%3.%4.%5.%6.%7.%8.%9"/>
      <w:lvlJc w:val="left"/>
      <w:pPr>
        <w:ind w:left="3296" w:hanging="2160"/>
      </w:pPr>
      <w:rPr>
        <w:rFonts w:hint="default"/>
      </w:rPr>
    </w:lvl>
  </w:abstractNum>
  <w:abstractNum w:abstractNumId="6" w15:restartNumberingAfterBreak="0">
    <w:nsid w:val="28241BAE"/>
    <w:multiLevelType w:val="hybridMultilevel"/>
    <w:tmpl w:val="562AEB10"/>
    <w:name w:val="Číslování 12"/>
    <w:lvl w:ilvl="0" w:tplc="4D9E32DA">
      <w:start w:val="1"/>
      <w:numFmt w:val="decimal"/>
      <w:lvlText w:val="%1."/>
      <w:lvlJc w:val="left"/>
      <w:pPr>
        <w:ind w:left="720" w:hanging="360"/>
      </w:pPr>
      <w:rPr>
        <w:rFonts w:ascii="Trajan Pro" w:hAnsi="Trajan Pro" w:hint="default"/>
        <w:color w:val="891A1C"/>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15:restartNumberingAfterBreak="0">
    <w:nsid w:val="29E33638"/>
    <w:multiLevelType w:val="multilevel"/>
    <w:tmpl w:val="5E985108"/>
    <w:lvl w:ilvl="0">
      <w:start w:val="1"/>
      <w:numFmt w:val="decimal"/>
      <w:lvlText w:val="%1"/>
      <w:lvlJc w:val="left"/>
      <w:pPr>
        <w:ind w:left="465" w:hanging="465"/>
      </w:pPr>
      <w:rPr>
        <w:rFonts w:hint="default"/>
      </w:rPr>
    </w:lvl>
    <w:lvl w:ilvl="1">
      <w:start w:val="1"/>
      <w:numFmt w:val="decimal"/>
      <w:lvlText w:val="%1.%2"/>
      <w:lvlJc w:val="left"/>
      <w:pPr>
        <w:ind w:left="862" w:hanging="72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506" w:hanging="1080"/>
      </w:pPr>
      <w:rPr>
        <w:rFonts w:hint="default"/>
      </w:rPr>
    </w:lvl>
    <w:lvl w:ilvl="4">
      <w:start w:val="1"/>
      <w:numFmt w:val="decimal"/>
      <w:lvlText w:val="%1.%2.%3.%4.%5"/>
      <w:lvlJc w:val="left"/>
      <w:pPr>
        <w:ind w:left="2008" w:hanging="1440"/>
      </w:pPr>
      <w:rPr>
        <w:rFonts w:hint="default"/>
      </w:rPr>
    </w:lvl>
    <w:lvl w:ilvl="5">
      <w:start w:val="1"/>
      <w:numFmt w:val="decimal"/>
      <w:lvlText w:val="%1.%2.%3.%4.%5.%6"/>
      <w:lvlJc w:val="left"/>
      <w:pPr>
        <w:ind w:left="2150" w:hanging="1440"/>
      </w:pPr>
      <w:rPr>
        <w:rFonts w:hint="default"/>
      </w:rPr>
    </w:lvl>
    <w:lvl w:ilvl="6">
      <w:start w:val="1"/>
      <w:numFmt w:val="decimal"/>
      <w:lvlText w:val="%1.%2.%3.%4.%5.%6.%7"/>
      <w:lvlJc w:val="left"/>
      <w:pPr>
        <w:ind w:left="2652" w:hanging="1800"/>
      </w:pPr>
      <w:rPr>
        <w:rFonts w:hint="default"/>
      </w:rPr>
    </w:lvl>
    <w:lvl w:ilvl="7">
      <w:start w:val="1"/>
      <w:numFmt w:val="decimal"/>
      <w:lvlText w:val="%1.%2.%3.%4.%5.%6.%7.%8"/>
      <w:lvlJc w:val="left"/>
      <w:pPr>
        <w:ind w:left="2794" w:hanging="1800"/>
      </w:pPr>
      <w:rPr>
        <w:rFonts w:hint="default"/>
      </w:rPr>
    </w:lvl>
    <w:lvl w:ilvl="8">
      <w:start w:val="1"/>
      <w:numFmt w:val="decimal"/>
      <w:lvlText w:val="%1.%2.%3.%4.%5.%6.%7.%8.%9"/>
      <w:lvlJc w:val="left"/>
      <w:pPr>
        <w:ind w:left="3296" w:hanging="2160"/>
      </w:pPr>
      <w:rPr>
        <w:rFonts w:hint="default"/>
      </w:rPr>
    </w:lvl>
  </w:abstractNum>
  <w:abstractNum w:abstractNumId="8" w15:restartNumberingAfterBreak="0">
    <w:nsid w:val="2BEC356C"/>
    <w:multiLevelType w:val="hybridMultilevel"/>
    <w:tmpl w:val="F77A93B6"/>
    <w:name w:val="Číslování 122"/>
    <w:lvl w:ilvl="0" w:tplc="36129D5C">
      <w:start w:val="1"/>
      <w:numFmt w:val="bullet"/>
      <w:lvlText w:val=""/>
      <w:lvlJc w:val="left"/>
      <w:pPr>
        <w:ind w:left="360" w:hanging="360"/>
      </w:pPr>
      <w:rPr>
        <w:rFonts w:ascii="Symbol" w:hAnsi="Symbol" w:hint="default"/>
        <w:color w:val="891A1C"/>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9" w15:restartNumberingAfterBreak="0">
    <w:nsid w:val="2F3D7E35"/>
    <w:multiLevelType w:val="multilevel"/>
    <w:tmpl w:val="FF48F4CA"/>
    <w:lvl w:ilvl="0">
      <w:start w:val="1"/>
      <w:numFmt w:val="none"/>
      <w:suff w:val="nothing"/>
      <w:lvlText w:val=""/>
      <w:lvlJc w:val="left"/>
      <w:pPr>
        <w:tabs>
          <w:tab w:val="num" w:pos="432"/>
        </w:tabs>
        <w:ind w:left="432" w:hanging="432"/>
      </w:pPr>
    </w:lvl>
    <w:lvl w:ilvl="1">
      <w:start w:val="1"/>
      <w:numFmt w:val="decimal"/>
      <w:lvlText w:val="%2."/>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0" w15:restartNumberingAfterBreak="0">
    <w:nsid w:val="35373A6C"/>
    <w:multiLevelType w:val="multilevel"/>
    <w:tmpl w:val="D5CC9D3E"/>
    <w:lvl w:ilvl="0">
      <w:start w:val="1"/>
      <w:numFmt w:val="none"/>
      <w:suff w:val="nothing"/>
      <w:lvlText w:val=""/>
      <w:lvlJc w:val="left"/>
      <w:pPr>
        <w:tabs>
          <w:tab w:val="num" w:pos="432"/>
        </w:tabs>
        <w:ind w:left="432" w:hanging="432"/>
      </w:pPr>
    </w:lvl>
    <w:lvl w:ilvl="1">
      <w:start w:val="1"/>
      <w:numFmt w:val="decimal"/>
      <w:lvlText w:val="%2."/>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decimal"/>
      <w:lvlText w:val="%9."/>
      <w:lvlJc w:val="left"/>
      <w:pPr>
        <w:tabs>
          <w:tab w:val="num" w:pos="1584"/>
        </w:tabs>
        <w:ind w:left="1584" w:hanging="1584"/>
      </w:pPr>
    </w:lvl>
  </w:abstractNum>
  <w:abstractNum w:abstractNumId="11" w15:restartNumberingAfterBreak="0">
    <w:nsid w:val="41FC193F"/>
    <w:multiLevelType w:val="multilevel"/>
    <w:tmpl w:val="FF48F4CA"/>
    <w:lvl w:ilvl="0">
      <w:start w:val="1"/>
      <w:numFmt w:val="none"/>
      <w:suff w:val="nothing"/>
      <w:lvlText w:val=""/>
      <w:lvlJc w:val="left"/>
      <w:pPr>
        <w:tabs>
          <w:tab w:val="num" w:pos="432"/>
        </w:tabs>
        <w:ind w:left="432" w:hanging="432"/>
      </w:pPr>
    </w:lvl>
    <w:lvl w:ilvl="1">
      <w:start w:val="1"/>
      <w:numFmt w:val="decimal"/>
      <w:lvlText w:val="%2."/>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2" w15:restartNumberingAfterBreak="0">
    <w:nsid w:val="42EF7AB9"/>
    <w:multiLevelType w:val="multilevel"/>
    <w:tmpl w:val="D5CC9D3E"/>
    <w:lvl w:ilvl="0">
      <w:start w:val="1"/>
      <w:numFmt w:val="none"/>
      <w:suff w:val="nothing"/>
      <w:lvlText w:val=""/>
      <w:lvlJc w:val="left"/>
      <w:pPr>
        <w:tabs>
          <w:tab w:val="num" w:pos="432"/>
        </w:tabs>
        <w:ind w:left="432" w:hanging="432"/>
      </w:pPr>
    </w:lvl>
    <w:lvl w:ilvl="1">
      <w:start w:val="1"/>
      <w:numFmt w:val="decimal"/>
      <w:lvlText w:val="%2."/>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decimal"/>
      <w:lvlText w:val="%9."/>
      <w:lvlJc w:val="left"/>
      <w:pPr>
        <w:tabs>
          <w:tab w:val="num" w:pos="1584"/>
        </w:tabs>
        <w:ind w:left="1584" w:hanging="1584"/>
      </w:pPr>
    </w:lvl>
  </w:abstractNum>
  <w:abstractNum w:abstractNumId="13" w15:restartNumberingAfterBreak="0">
    <w:nsid w:val="58B26C1F"/>
    <w:multiLevelType w:val="hybridMultilevel"/>
    <w:tmpl w:val="8ED61C48"/>
    <w:lvl w:ilvl="0" w:tplc="55007A32">
      <w:start w:val="1"/>
      <w:numFmt w:val="bullet"/>
      <w:lvlText w:val=""/>
      <w:lvlPicBulletId w:val="1"/>
      <w:lvlJc w:val="left"/>
      <w:pPr>
        <w:ind w:left="644" w:hanging="360"/>
      </w:pPr>
      <w:rPr>
        <w:rFonts w:ascii="Symbol" w:hAnsi="Symbol" w:hint="default"/>
        <w:color w:val="auto"/>
        <w:sz w:val="18"/>
        <w:szCs w:val="18"/>
      </w:rPr>
    </w:lvl>
    <w:lvl w:ilvl="1" w:tplc="04050003" w:tentative="1">
      <w:start w:val="1"/>
      <w:numFmt w:val="bullet"/>
      <w:lvlText w:val="o"/>
      <w:lvlJc w:val="left"/>
      <w:pPr>
        <w:ind w:left="1364" w:hanging="360"/>
      </w:pPr>
      <w:rPr>
        <w:rFonts w:ascii="Courier New" w:hAnsi="Courier New" w:cs="Courier New" w:hint="default"/>
      </w:rPr>
    </w:lvl>
    <w:lvl w:ilvl="2" w:tplc="04050005" w:tentative="1">
      <w:start w:val="1"/>
      <w:numFmt w:val="bullet"/>
      <w:lvlText w:val=""/>
      <w:lvlJc w:val="left"/>
      <w:pPr>
        <w:ind w:left="2084" w:hanging="360"/>
      </w:pPr>
      <w:rPr>
        <w:rFonts w:ascii="Wingdings" w:hAnsi="Wingdings" w:hint="default"/>
      </w:rPr>
    </w:lvl>
    <w:lvl w:ilvl="3" w:tplc="04050001" w:tentative="1">
      <w:start w:val="1"/>
      <w:numFmt w:val="bullet"/>
      <w:lvlText w:val=""/>
      <w:lvlJc w:val="left"/>
      <w:pPr>
        <w:ind w:left="2804" w:hanging="360"/>
      </w:pPr>
      <w:rPr>
        <w:rFonts w:ascii="Symbol" w:hAnsi="Symbol" w:hint="default"/>
      </w:rPr>
    </w:lvl>
    <w:lvl w:ilvl="4" w:tplc="04050003" w:tentative="1">
      <w:start w:val="1"/>
      <w:numFmt w:val="bullet"/>
      <w:lvlText w:val="o"/>
      <w:lvlJc w:val="left"/>
      <w:pPr>
        <w:ind w:left="3524" w:hanging="360"/>
      </w:pPr>
      <w:rPr>
        <w:rFonts w:ascii="Courier New" w:hAnsi="Courier New" w:cs="Courier New" w:hint="default"/>
      </w:rPr>
    </w:lvl>
    <w:lvl w:ilvl="5" w:tplc="04050005" w:tentative="1">
      <w:start w:val="1"/>
      <w:numFmt w:val="bullet"/>
      <w:lvlText w:val=""/>
      <w:lvlJc w:val="left"/>
      <w:pPr>
        <w:ind w:left="4244" w:hanging="360"/>
      </w:pPr>
      <w:rPr>
        <w:rFonts w:ascii="Wingdings" w:hAnsi="Wingdings" w:hint="default"/>
      </w:rPr>
    </w:lvl>
    <w:lvl w:ilvl="6" w:tplc="04050001" w:tentative="1">
      <w:start w:val="1"/>
      <w:numFmt w:val="bullet"/>
      <w:lvlText w:val=""/>
      <w:lvlJc w:val="left"/>
      <w:pPr>
        <w:ind w:left="4964" w:hanging="360"/>
      </w:pPr>
      <w:rPr>
        <w:rFonts w:ascii="Symbol" w:hAnsi="Symbol" w:hint="default"/>
      </w:rPr>
    </w:lvl>
    <w:lvl w:ilvl="7" w:tplc="04050003" w:tentative="1">
      <w:start w:val="1"/>
      <w:numFmt w:val="bullet"/>
      <w:lvlText w:val="o"/>
      <w:lvlJc w:val="left"/>
      <w:pPr>
        <w:ind w:left="5684" w:hanging="360"/>
      </w:pPr>
      <w:rPr>
        <w:rFonts w:ascii="Courier New" w:hAnsi="Courier New" w:cs="Courier New" w:hint="default"/>
      </w:rPr>
    </w:lvl>
    <w:lvl w:ilvl="8" w:tplc="04050005" w:tentative="1">
      <w:start w:val="1"/>
      <w:numFmt w:val="bullet"/>
      <w:lvlText w:val=""/>
      <w:lvlJc w:val="left"/>
      <w:pPr>
        <w:ind w:left="6404" w:hanging="360"/>
      </w:pPr>
      <w:rPr>
        <w:rFonts w:ascii="Wingdings" w:hAnsi="Wingdings" w:hint="default"/>
      </w:rPr>
    </w:lvl>
  </w:abstractNum>
  <w:abstractNum w:abstractNumId="14" w15:restartNumberingAfterBreak="0">
    <w:nsid w:val="591E1302"/>
    <w:multiLevelType w:val="multilevel"/>
    <w:tmpl w:val="285253FE"/>
    <w:lvl w:ilvl="0">
      <w:start w:val="1"/>
      <w:numFmt w:val="bullet"/>
      <w:pStyle w:val="OdrkySprvazmku"/>
      <w:lvlText w:val=""/>
      <w:lvlPicBulletId w:val="2"/>
      <w:lvlJc w:val="left"/>
      <w:pPr>
        <w:ind w:left="360" w:hanging="360"/>
      </w:pPr>
      <w:rPr>
        <w:rFonts w:ascii="Symbol" w:hAnsi="Symbol" w:hint="default"/>
        <w:color w:val="auto"/>
        <w:sz w:val="16"/>
        <w:szCs w:val="16"/>
      </w:rPr>
    </w:lvl>
    <w:lvl w:ilvl="1">
      <w:start w:val="1"/>
      <w:numFmt w:val="bullet"/>
      <w:lvlText w:val="o"/>
      <w:lvlJc w:val="left"/>
      <w:pPr>
        <w:ind w:left="1364" w:hanging="360"/>
      </w:pPr>
      <w:rPr>
        <w:rFonts w:ascii="Courier New" w:hAnsi="Courier New" w:cs="Courier New" w:hint="default"/>
      </w:rPr>
    </w:lvl>
    <w:lvl w:ilvl="2">
      <w:start w:val="1"/>
      <w:numFmt w:val="bullet"/>
      <w:lvlText w:val=""/>
      <w:lvlJc w:val="left"/>
      <w:pPr>
        <w:ind w:left="2084" w:hanging="360"/>
      </w:pPr>
      <w:rPr>
        <w:rFonts w:ascii="Wingdings" w:hAnsi="Wingdings" w:hint="default"/>
      </w:rPr>
    </w:lvl>
    <w:lvl w:ilvl="3">
      <w:start w:val="1"/>
      <w:numFmt w:val="bullet"/>
      <w:lvlText w:val=""/>
      <w:lvlJc w:val="left"/>
      <w:pPr>
        <w:ind w:left="2804" w:hanging="360"/>
      </w:pPr>
      <w:rPr>
        <w:rFonts w:ascii="Symbol" w:hAnsi="Symbol" w:hint="default"/>
      </w:rPr>
    </w:lvl>
    <w:lvl w:ilvl="4">
      <w:start w:val="1"/>
      <w:numFmt w:val="bullet"/>
      <w:lvlText w:val="o"/>
      <w:lvlJc w:val="left"/>
      <w:pPr>
        <w:ind w:left="3524" w:hanging="360"/>
      </w:pPr>
      <w:rPr>
        <w:rFonts w:ascii="Courier New" w:hAnsi="Courier New" w:cs="Courier New" w:hint="default"/>
      </w:rPr>
    </w:lvl>
    <w:lvl w:ilvl="5">
      <w:start w:val="1"/>
      <w:numFmt w:val="bullet"/>
      <w:lvlText w:val=""/>
      <w:lvlJc w:val="left"/>
      <w:pPr>
        <w:ind w:left="4244" w:hanging="360"/>
      </w:pPr>
      <w:rPr>
        <w:rFonts w:ascii="Wingdings" w:hAnsi="Wingdings" w:hint="default"/>
      </w:rPr>
    </w:lvl>
    <w:lvl w:ilvl="6">
      <w:start w:val="1"/>
      <w:numFmt w:val="bullet"/>
      <w:lvlText w:val=""/>
      <w:lvlJc w:val="left"/>
      <w:pPr>
        <w:ind w:left="4964" w:hanging="360"/>
      </w:pPr>
      <w:rPr>
        <w:rFonts w:ascii="Symbol" w:hAnsi="Symbol" w:hint="default"/>
      </w:rPr>
    </w:lvl>
    <w:lvl w:ilvl="7">
      <w:start w:val="1"/>
      <w:numFmt w:val="bullet"/>
      <w:lvlText w:val="o"/>
      <w:lvlJc w:val="left"/>
      <w:pPr>
        <w:ind w:left="5684" w:hanging="360"/>
      </w:pPr>
      <w:rPr>
        <w:rFonts w:ascii="Courier New" w:hAnsi="Courier New" w:cs="Courier New" w:hint="default"/>
      </w:rPr>
    </w:lvl>
    <w:lvl w:ilvl="8">
      <w:start w:val="1"/>
      <w:numFmt w:val="bullet"/>
      <w:lvlText w:val=""/>
      <w:lvlJc w:val="left"/>
      <w:pPr>
        <w:ind w:left="6404" w:hanging="360"/>
      </w:pPr>
      <w:rPr>
        <w:rFonts w:ascii="Wingdings" w:hAnsi="Wingdings" w:hint="default"/>
      </w:rPr>
    </w:lvl>
  </w:abstractNum>
  <w:abstractNum w:abstractNumId="15" w15:restartNumberingAfterBreak="0">
    <w:nsid w:val="61497689"/>
    <w:multiLevelType w:val="multilevel"/>
    <w:tmpl w:val="CCE05400"/>
    <w:numStyleLink w:val="Styl2"/>
  </w:abstractNum>
  <w:abstractNum w:abstractNumId="16" w15:restartNumberingAfterBreak="0">
    <w:nsid w:val="63D07D24"/>
    <w:multiLevelType w:val="multilevel"/>
    <w:tmpl w:val="3828C3D4"/>
    <w:lvl w:ilvl="0">
      <w:start w:val="1"/>
      <w:numFmt w:val="none"/>
      <w:suff w:val="nothing"/>
      <w:lvlText w:val=""/>
      <w:lvlJc w:val="left"/>
      <w:pPr>
        <w:tabs>
          <w:tab w:val="num" w:pos="432"/>
        </w:tabs>
        <w:ind w:left="432" w:hanging="432"/>
      </w:pPr>
    </w:lvl>
    <w:lvl w:ilvl="1">
      <w:start w:val="1"/>
      <w:numFmt w:val="decimal"/>
      <w:lvlText w:val="%2."/>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7" w15:restartNumberingAfterBreak="0">
    <w:nsid w:val="6C456219"/>
    <w:multiLevelType w:val="multilevel"/>
    <w:tmpl w:val="FF48F4CA"/>
    <w:lvl w:ilvl="0">
      <w:start w:val="1"/>
      <w:numFmt w:val="none"/>
      <w:suff w:val="nothing"/>
      <w:lvlText w:val=""/>
      <w:lvlJc w:val="left"/>
      <w:pPr>
        <w:tabs>
          <w:tab w:val="num" w:pos="432"/>
        </w:tabs>
        <w:ind w:left="432" w:hanging="432"/>
      </w:pPr>
    </w:lvl>
    <w:lvl w:ilvl="1">
      <w:start w:val="1"/>
      <w:numFmt w:val="decimal"/>
      <w:lvlText w:val="%2."/>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8" w15:restartNumberingAfterBreak="0">
    <w:nsid w:val="72171A14"/>
    <w:multiLevelType w:val="multilevel"/>
    <w:tmpl w:val="940656A0"/>
    <w:lvl w:ilvl="0">
      <w:start w:val="1"/>
      <w:numFmt w:val="upperRoman"/>
      <w:lvlText w:val="Článek %1."/>
      <w:lvlJc w:val="left"/>
      <w:pPr>
        <w:ind w:left="0" w:firstLine="0"/>
      </w:pPr>
    </w:lvl>
    <w:lvl w:ilvl="1">
      <w:start w:val="1"/>
      <w:numFmt w:val="decimalZero"/>
      <w:isLgl/>
      <w:lvlText w:val="Oddíl %1.%2"/>
      <w:lvlJc w:val="left"/>
      <w:pPr>
        <w:ind w:left="0" w:firstLine="0"/>
      </w:pPr>
    </w:lvl>
    <w:lvl w:ilvl="2">
      <w:start w:val="1"/>
      <w:numFmt w:val="lowerLetter"/>
      <w:lvlText w:val="(%3)"/>
      <w:lvlJc w:val="left"/>
      <w:pPr>
        <w:ind w:left="720" w:hanging="432"/>
      </w:pPr>
    </w:lvl>
    <w:lvl w:ilvl="3">
      <w:start w:val="1"/>
      <w:numFmt w:val="lowerRoman"/>
      <w:pStyle w:val="Nadpis4"/>
      <w:lvlText w:val="(%4)"/>
      <w:lvlJc w:val="right"/>
      <w:pPr>
        <w:ind w:left="864" w:hanging="144"/>
      </w:pPr>
    </w:lvl>
    <w:lvl w:ilvl="4">
      <w:start w:val="1"/>
      <w:numFmt w:val="decimal"/>
      <w:pStyle w:val="Nadpis5"/>
      <w:lvlText w:val="%5)"/>
      <w:lvlJc w:val="left"/>
      <w:pPr>
        <w:ind w:left="1008" w:hanging="432"/>
      </w:pPr>
    </w:lvl>
    <w:lvl w:ilvl="5">
      <w:start w:val="1"/>
      <w:numFmt w:val="lowerLetter"/>
      <w:pStyle w:val="Nadpis6"/>
      <w:lvlText w:val="%6)"/>
      <w:lvlJc w:val="left"/>
      <w:pPr>
        <w:ind w:left="1152" w:hanging="432"/>
      </w:pPr>
    </w:lvl>
    <w:lvl w:ilvl="6">
      <w:start w:val="1"/>
      <w:numFmt w:val="lowerRoman"/>
      <w:pStyle w:val="Nadpis7"/>
      <w:lvlText w:val="%7)"/>
      <w:lvlJc w:val="right"/>
      <w:pPr>
        <w:ind w:left="1296" w:hanging="288"/>
      </w:pPr>
    </w:lvl>
    <w:lvl w:ilvl="7">
      <w:start w:val="1"/>
      <w:numFmt w:val="lowerLetter"/>
      <w:pStyle w:val="Nadpis8"/>
      <w:lvlText w:val="%8."/>
      <w:lvlJc w:val="left"/>
      <w:pPr>
        <w:ind w:left="1440" w:hanging="432"/>
      </w:pPr>
    </w:lvl>
    <w:lvl w:ilvl="8">
      <w:start w:val="1"/>
      <w:numFmt w:val="lowerRoman"/>
      <w:pStyle w:val="Nadpis9"/>
      <w:lvlText w:val="%9."/>
      <w:lvlJc w:val="right"/>
      <w:pPr>
        <w:ind w:left="1584" w:hanging="144"/>
      </w:pPr>
    </w:lvl>
  </w:abstractNum>
  <w:abstractNum w:abstractNumId="19" w15:restartNumberingAfterBreak="0">
    <w:nsid w:val="72306787"/>
    <w:multiLevelType w:val="hybridMultilevel"/>
    <w:tmpl w:val="16CA890E"/>
    <w:lvl w:ilvl="0" w:tplc="A3E04962">
      <w:start w:val="1"/>
      <w:numFmt w:val="bullet"/>
      <w:lvlText w:val=""/>
      <w:lvlPicBulletId w:val="1"/>
      <w:lvlJc w:val="left"/>
      <w:pPr>
        <w:ind w:left="360" w:hanging="360"/>
      </w:pPr>
      <w:rPr>
        <w:rFonts w:ascii="Symbol" w:hAnsi="Symbol" w:hint="default"/>
        <w:color w:val="auto"/>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20" w15:restartNumberingAfterBreak="0">
    <w:nsid w:val="77427AFC"/>
    <w:multiLevelType w:val="multilevel"/>
    <w:tmpl w:val="CCE05400"/>
    <w:styleLink w:val="Styl2"/>
    <w:lvl w:ilvl="0">
      <w:start w:val="1"/>
      <w:numFmt w:val="bullet"/>
      <w:lvlText w:val=""/>
      <w:lvlPicBulletId w:val="1"/>
      <w:lvlJc w:val="left"/>
      <w:pPr>
        <w:ind w:left="360" w:hanging="360"/>
      </w:pPr>
      <w:rPr>
        <w:rFonts w:ascii="Symbol" w:hAnsi="Symbol" w:hint="default"/>
        <w:color w:val="auto"/>
        <w:sz w:val="18"/>
        <w:szCs w:val="18"/>
      </w:rPr>
    </w:lvl>
    <w:lvl w:ilvl="1">
      <w:start w:val="1"/>
      <w:numFmt w:val="bullet"/>
      <w:lvlText w:val="o"/>
      <w:lvlJc w:val="left"/>
      <w:pPr>
        <w:ind w:left="1364" w:hanging="360"/>
      </w:pPr>
      <w:rPr>
        <w:rFonts w:ascii="Courier New" w:hAnsi="Courier New" w:cs="Courier New" w:hint="default"/>
      </w:rPr>
    </w:lvl>
    <w:lvl w:ilvl="2">
      <w:start w:val="1"/>
      <w:numFmt w:val="bullet"/>
      <w:lvlText w:val=""/>
      <w:lvlJc w:val="left"/>
      <w:pPr>
        <w:ind w:left="2084" w:hanging="360"/>
      </w:pPr>
      <w:rPr>
        <w:rFonts w:ascii="Wingdings" w:hAnsi="Wingdings" w:hint="default"/>
      </w:rPr>
    </w:lvl>
    <w:lvl w:ilvl="3">
      <w:start w:val="1"/>
      <w:numFmt w:val="bullet"/>
      <w:lvlText w:val=""/>
      <w:lvlJc w:val="left"/>
      <w:pPr>
        <w:ind w:left="2804" w:hanging="360"/>
      </w:pPr>
      <w:rPr>
        <w:rFonts w:ascii="Symbol" w:hAnsi="Symbol" w:hint="default"/>
      </w:rPr>
    </w:lvl>
    <w:lvl w:ilvl="4">
      <w:start w:val="1"/>
      <w:numFmt w:val="bullet"/>
      <w:lvlText w:val="o"/>
      <w:lvlJc w:val="left"/>
      <w:pPr>
        <w:ind w:left="3524" w:hanging="360"/>
      </w:pPr>
      <w:rPr>
        <w:rFonts w:ascii="Courier New" w:hAnsi="Courier New" w:cs="Courier New" w:hint="default"/>
      </w:rPr>
    </w:lvl>
    <w:lvl w:ilvl="5">
      <w:start w:val="1"/>
      <w:numFmt w:val="bullet"/>
      <w:lvlText w:val=""/>
      <w:lvlJc w:val="left"/>
      <w:pPr>
        <w:ind w:left="4244" w:hanging="360"/>
      </w:pPr>
      <w:rPr>
        <w:rFonts w:ascii="Wingdings" w:hAnsi="Wingdings" w:hint="default"/>
      </w:rPr>
    </w:lvl>
    <w:lvl w:ilvl="6">
      <w:start w:val="1"/>
      <w:numFmt w:val="bullet"/>
      <w:lvlText w:val=""/>
      <w:lvlJc w:val="left"/>
      <w:pPr>
        <w:ind w:left="4964" w:hanging="360"/>
      </w:pPr>
      <w:rPr>
        <w:rFonts w:ascii="Symbol" w:hAnsi="Symbol" w:hint="default"/>
      </w:rPr>
    </w:lvl>
    <w:lvl w:ilvl="7">
      <w:start w:val="1"/>
      <w:numFmt w:val="bullet"/>
      <w:lvlText w:val="o"/>
      <w:lvlJc w:val="left"/>
      <w:pPr>
        <w:ind w:left="5684" w:hanging="360"/>
      </w:pPr>
      <w:rPr>
        <w:rFonts w:ascii="Courier New" w:hAnsi="Courier New" w:cs="Courier New" w:hint="default"/>
      </w:rPr>
    </w:lvl>
    <w:lvl w:ilvl="8">
      <w:start w:val="1"/>
      <w:numFmt w:val="bullet"/>
      <w:lvlText w:val=""/>
      <w:lvlJc w:val="left"/>
      <w:pPr>
        <w:ind w:left="6404" w:hanging="360"/>
      </w:pPr>
      <w:rPr>
        <w:rFonts w:ascii="Wingdings" w:hAnsi="Wingdings" w:hint="default"/>
      </w:rPr>
    </w:lvl>
  </w:abstractNum>
  <w:abstractNum w:abstractNumId="21" w15:restartNumberingAfterBreak="0">
    <w:nsid w:val="7C6D4742"/>
    <w:multiLevelType w:val="multilevel"/>
    <w:tmpl w:val="63E26CA2"/>
    <w:lvl w:ilvl="0">
      <w:start w:val="1"/>
      <w:numFmt w:val="decimal"/>
      <w:lvlText w:val="%1"/>
      <w:lvlJc w:val="left"/>
      <w:pPr>
        <w:ind w:left="465" w:hanging="465"/>
      </w:pPr>
      <w:rPr>
        <w:rFonts w:hint="default"/>
      </w:rPr>
    </w:lvl>
    <w:lvl w:ilvl="1">
      <w:start w:val="1"/>
      <w:numFmt w:val="decimal"/>
      <w:lvlText w:val="%1.%2"/>
      <w:lvlJc w:val="left"/>
      <w:pPr>
        <w:ind w:left="862" w:hanging="72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506" w:hanging="1080"/>
      </w:pPr>
      <w:rPr>
        <w:rFonts w:hint="default"/>
      </w:rPr>
    </w:lvl>
    <w:lvl w:ilvl="4">
      <w:start w:val="1"/>
      <w:numFmt w:val="decimal"/>
      <w:lvlText w:val="%1.%2.%3.%4.%5"/>
      <w:lvlJc w:val="left"/>
      <w:pPr>
        <w:ind w:left="2008" w:hanging="1440"/>
      </w:pPr>
      <w:rPr>
        <w:rFonts w:hint="default"/>
      </w:rPr>
    </w:lvl>
    <w:lvl w:ilvl="5">
      <w:start w:val="1"/>
      <w:numFmt w:val="decimal"/>
      <w:lvlText w:val="%1.%2.%3.%4.%5.%6"/>
      <w:lvlJc w:val="left"/>
      <w:pPr>
        <w:ind w:left="2150" w:hanging="1440"/>
      </w:pPr>
      <w:rPr>
        <w:rFonts w:hint="default"/>
      </w:rPr>
    </w:lvl>
    <w:lvl w:ilvl="6">
      <w:start w:val="1"/>
      <w:numFmt w:val="decimal"/>
      <w:lvlText w:val="%1.%2.%3.%4.%5.%6.%7"/>
      <w:lvlJc w:val="left"/>
      <w:pPr>
        <w:ind w:left="2652" w:hanging="1800"/>
      </w:pPr>
      <w:rPr>
        <w:rFonts w:hint="default"/>
      </w:rPr>
    </w:lvl>
    <w:lvl w:ilvl="7">
      <w:start w:val="1"/>
      <w:numFmt w:val="decimal"/>
      <w:lvlText w:val="%1.%2.%3.%4.%5.%6.%7.%8"/>
      <w:lvlJc w:val="left"/>
      <w:pPr>
        <w:ind w:left="2794" w:hanging="1800"/>
      </w:pPr>
      <w:rPr>
        <w:rFonts w:hint="default"/>
      </w:rPr>
    </w:lvl>
    <w:lvl w:ilvl="8">
      <w:start w:val="1"/>
      <w:numFmt w:val="decimal"/>
      <w:lvlText w:val="%1.%2.%3.%4.%5.%6.%7.%8.%9"/>
      <w:lvlJc w:val="left"/>
      <w:pPr>
        <w:ind w:left="3296" w:hanging="2160"/>
      </w:pPr>
      <w:rPr>
        <w:rFonts w:hint="default"/>
      </w:rPr>
    </w:lvl>
  </w:abstractNum>
  <w:num w:numId="1" w16cid:durableId="313679654">
    <w:abstractNumId w:val="0"/>
  </w:num>
  <w:num w:numId="2" w16cid:durableId="1277836538">
    <w:abstractNumId w:val="1"/>
  </w:num>
  <w:num w:numId="3" w16cid:durableId="1968199529">
    <w:abstractNumId w:val="8"/>
  </w:num>
  <w:num w:numId="4" w16cid:durableId="1051617294">
    <w:abstractNumId w:val="4"/>
  </w:num>
  <w:num w:numId="5" w16cid:durableId="1742362671">
    <w:abstractNumId w:val="6"/>
  </w:num>
  <w:num w:numId="6" w16cid:durableId="1309089140">
    <w:abstractNumId w:val="9"/>
  </w:num>
  <w:num w:numId="7" w16cid:durableId="549000635">
    <w:abstractNumId w:val="11"/>
  </w:num>
  <w:num w:numId="8" w16cid:durableId="1792701315">
    <w:abstractNumId w:val="17"/>
  </w:num>
  <w:num w:numId="9" w16cid:durableId="173498336">
    <w:abstractNumId w:val="16"/>
  </w:num>
  <w:num w:numId="10" w16cid:durableId="157312368">
    <w:abstractNumId w:val="2"/>
  </w:num>
  <w:num w:numId="11" w16cid:durableId="707487146">
    <w:abstractNumId w:val="12"/>
  </w:num>
  <w:num w:numId="12" w16cid:durableId="1489127096">
    <w:abstractNumId w:val="10"/>
  </w:num>
  <w:num w:numId="13" w16cid:durableId="1406488689">
    <w:abstractNumId w:val="18"/>
  </w:num>
  <w:num w:numId="14" w16cid:durableId="454443013">
    <w:abstractNumId w:val="21"/>
  </w:num>
  <w:num w:numId="15" w16cid:durableId="2129741005">
    <w:abstractNumId w:val="7"/>
  </w:num>
  <w:num w:numId="16" w16cid:durableId="2041931245">
    <w:abstractNumId w:val="5"/>
  </w:num>
  <w:num w:numId="17" w16cid:durableId="1525434812">
    <w:abstractNumId w:val="3"/>
  </w:num>
  <w:num w:numId="18" w16cid:durableId="1452474534">
    <w:abstractNumId w:val="19"/>
  </w:num>
  <w:num w:numId="19" w16cid:durableId="717625882">
    <w:abstractNumId w:val="13"/>
  </w:num>
  <w:num w:numId="20" w16cid:durableId="1187908691">
    <w:abstractNumId w:val="20"/>
  </w:num>
  <w:num w:numId="21" w16cid:durableId="255334799">
    <w:abstractNumId w:val="15"/>
  </w:num>
  <w:num w:numId="22" w16cid:durableId="172770312">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6"/>
  <w:bordersDoNotSurroundHeader/>
  <w:bordersDoNotSurroundFooter/>
  <w:proofState w:spelling="clean" w:grammar="clean"/>
  <w:attachedTemplate r:id="rId1"/>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36613"/>
    <w:rsid w:val="000024BC"/>
    <w:rsid w:val="0000564A"/>
    <w:rsid w:val="000169D6"/>
    <w:rsid w:val="00036613"/>
    <w:rsid w:val="00046790"/>
    <w:rsid w:val="00074EB2"/>
    <w:rsid w:val="00080E8A"/>
    <w:rsid w:val="00085843"/>
    <w:rsid w:val="00091E5F"/>
    <w:rsid w:val="00097CC8"/>
    <w:rsid w:val="000A5301"/>
    <w:rsid w:val="000B3E0B"/>
    <w:rsid w:val="000C0CB3"/>
    <w:rsid w:val="000C3F3D"/>
    <w:rsid w:val="000C5DA3"/>
    <w:rsid w:val="000D0CFF"/>
    <w:rsid w:val="000D56F0"/>
    <w:rsid w:val="000E495A"/>
    <w:rsid w:val="00100906"/>
    <w:rsid w:val="001155E1"/>
    <w:rsid w:val="00124495"/>
    <w:rsid w:val="0015033C"/>
    <w:rsid w:val="00153609"/>
    <w:rsid w:val="001672A6"/>
    <w:rsid w:val="00172B69"/>
    <w:rsid w:val="001A00E0"/>
    <w:rsid w:val="001B51AB"/>
    <w:rsid w:val="001B74BA"/>
    <w:rsid w:val="001C187A"/>
    <w:rsid w:val="001E559F"/>
    <w:rsid w:val="001F79B3"/>
    <w:rsid w:val="0021736A"/>
    <w:rsid w:val="002253C4"/>
    <w:rsid w:val="00237ED5"/>
    <w:rsid w:val="00240115"/>
    <w:rsid w:val="00245AD1"/>
    <w:rsid w:val="00265D07"/>
    <w:rsid w:val="00267C86"/>
    <w:rsid w:val="00295DB4"/>
    <w:rsid w:val="002B22BA"/>
    <w:rsid w:val="002B7C40"/>
    <w:rsid w:val="002D4DB4"/>
    <w:rsid w:val="00304E0A"/>
    <w:rsid w:val="003110EE"/>
    <w:rsid w:val="00330FE7"/>
    <w:rsid w:val="003434B1"/>
    <w:rsid w:val="0035160B"/>
    <w:rsid w:val="00352235"/>
    <w:rsid w:val="00363BD1"/>
    <w:rsid w:val="0037015D"/>
    <w:rsid w:val="003719CA"/>
    <w:rsid w:val="003C2038"/>
    <w:rsid w:val="003D5249"/>
    <w:rsid w:val="003E21E0"/>
    <w:rsid w:val="004159F5"/>
    <w:rsid w:val="00423669"/>
    <w:rsid w:val="00426D51"/>
    <w:rsid w:val="00445A37"/>
    <w:rsid w:val="0044664D"/>
    <w:rsid w:val="00450694"/>
    <w:rsid w:val="00457247"/>
    <w:rsid w:val="00472175"/>
    <w:rsid w:val="004756C1"/>
    <w:rsid w:val="004805E5"/>
    <w:rsid w:val="00483643"/>
    <w:rsid w:val="0048474B"/>
    <w:rsid w:val="00493FC7"/>
    <w:rsid w:val="004B5A1E"/>
    <w:rsid w:val="004D3A6C"/>
    <w:rsid w:val="004F72D4"/>
    <w:rsid w:val="005040DA"/>
    <w:rsid w:val="0050518E"/>
    <w:rsid w:val="005149DB"/>
    <w:rsid w:val="005278E7"/>
    <w:rsid w:val="00547351"/>
    <w:rsid w:val="00551639"/>
    <w:rsid w:val="00553BB7"/>
    <w:rsid w:val="00593B1C"/>
    <w:rsid w:val="005C48AF"/>
    <w:rsid w:val="005C75C8"/>
    <w:rsid w:val="005E1578"/>
    <w:rsid w:val="006451A2"/>
    <w:rsid w:val="0067041B"/>
    <w:rsid w:val="00670C61"/>
    <w:rsid w:val="00677A81"/>
    <w:rsid w:val="006873C3"/>
    <w:rsid w:val="006B52CC"/>
    <w:rsid w:val="006D001B"/>
    <w:rsid w:val="006F1BDD"/>
    <w:rsid w:val="007301B6"/>
    <w:rsid w:val="007371CE"/>
    <w:rsid w:val="00746FB7"/>
    <w:rsid w:val="00792376"/>
    <w:rsid w:val="00794813"/>
    <w:rsid w:val="007A48E1"/>
    <w:rsid w:val="007C2185"/>
    <w:rsid w:val="007D0A15"/>
    <w:rsid w:val="007D10ED"/>
    <w:rsid w:val="007E03B7"/>
    <w:rsid w:val="007F20AD"/>
    <w:rsid w:val="00812860"/>
    <w:rsid w:val="008473C0"/>
    <w:rsid w:val="0087533C"/>
    <w:rsid w:val="00886EFF"/>
    <w:rsid w:val="008A0F59"/>
    <w:rsid w:val="008D040C"/>
    <w:rsid w:val="008D069A"/>
    <w:rsid w:val="008E6043"/>
    <w:rsid w:val="008F1C70"/>
    <w:rsid w:val="008F3C6A"/>
    <w:rsid w:val="009358F3"/>
    <w:rsid w:val="00950918"/>
    <w:rsid w:val="00956D65"/>
    <w:rsid w:val="00965DE5"/>
    <w:rsid w:val="00974098"/>
    <w:rsid w:val="00981372"/>
    <w:rsid w:val="009C09EB"/>
    <w:rsid w:val="009D1783"/>
    <w:rsid w:val="009E2F86"/>
    <w:rsid w:val="009F10E8"/>
    <w:rsid w:val="00A17901"/>
    <w:rsid w:val="00A3435D"/>
    <w:rsid w:val="00A3757E"/>
    <w:rsid w:val="00A37E64"/>
    <w:rsid w:val="00A4141C"/>
    <w:rsid w:val="00A43C42"/>
    <w:rsid w:val="00A473ED"/>
    <w:rsid w:val="00A63222"/>
    <w:rsid w:val="00A73331"/>
    <w:rsid w:val="00A95B49"/>
    <w:rsid w:val="00AA26B6"/>
    <w:rsid w:val="00AA38DF"/>
    <w:rsid w:val="00AA39FD"/>
    <w:rsid w:val="00AD4015"/>
    <w:rsid w:val="00AD43E9"/>
    <w:rsid w:val="00AE1418"/>
    <w:rsid w:val="00AE30F7"/>
    <w:rsid w:val="00AF0D96"/>
    <w:rsid w:val="00AF3D40"/>
    <w:rsid w:val="00B10DB0"/>
    <w:rsid w:val="00B3175C"/>
    <w:rsid w:val="00B43AA9"/>
    <w:rsid w:val="00B72A0D"/>
    <w:rsid w:val="00BB1E3A"/>
    <w:rsid w:val="00BC25C3"/>
    <w:rsid w:val="00BE1E3B"/>
    <w:rsid w:val="00BE2CFA"/>
    <w:rsid w:val="00BF188A"/>
    <w:rsid w:val="00C10481"/>
    <w:rsid w:val="00C159F1"/>
    <w:rsid w:val="00C2029F"/>
    <w:rsid w:val="00C32DB4"/>
    <w:rsid w:val="00C452EA"/>
    <w:rsid w:val="00C63F4C"/>
    <w:rsid w:val="00C7095F"/>
    <w:rsid w:val="00C736AD"/>
    <w:rsid w:val="00CA0D40"/>
    <w:rsid w:val="00CA5CD4"/>
    <w:rsid w:val="00CB56A6"/>
    <w:rsid w:val="00CD0168"/>
    <w:rsid w:val="00CD2082"/>
    <w:rsid w:val="00D05618"/>
    <w:rsid w:val="00D16DBB"/>
    <w:rsid w:val="00D17F69"/>
    <w:rsid w:val="00D2448A"/>
    <w:rsid w:val="00D25500"/>
    <w:rsid w:val="00D33CFD"/>
    <w:rsid w:val="00D5107C"/>
    <w:rsid w:val="00D61CB2"/>
    <w:rsid w:val="00D63E0C"/>
    <w:rsid w:val="00D672BF"/>
    <w:rsid w:val="00D6798B"/>
    <w:rsid w:val="00D72046"/>
    <w:rsid w:val="00D7752D"/>
    <w:rsid w:val="00DC172E"/>
    <w:rsid w:val="00DC1BC9"/>
    <w:rsid w:val="00DE678A"/>
    <w:rsid w:val="00E13170"/>
    <w:rsid w:val="00E23A78"/>
    <w:rsid w:val="00E34F60"/>
    <w:rsid w:val="00E5460D"/>
    <w:rsid w:val="00E56AEA"/>
    <w:rsid w:val="00E76392"/>
    <w:rsid w:val="00EA49A6"/>
    <w:rsid w:val="00EB3DE9"/>
    <w:rsid w:val="00EC2F09"/>
    <w:rsid w:val="00EC4234"/>
    <w:rsid w:val="00EC7F03"/>
    <w:rsid w:val="00EF3123"/>
    <w:rsid w:val="00EF390F"/>
    <w:rsid w:val="00F046F8"/>
    <w:rsid w:val="00F272F0"/>
    <w:rsid w:val="00F355CD"/>
    <w:rsid w:val="00F464C6"/>
    <w:rsid w:val="00F5195A"/>
    <w:rsid w:val="00F54EBC"/>
    <w:rsid w:val="00F55944"/>
    <w:rsid w:val="00F7750C"/>
    <w:rsid w:val="00F80C4C"/>
    <w:rsid w:val="00F81150"/>
    <w:rsid w:val="00F838E6"/>
    <w:rsid w:val="00FA7472"/>
    <w:rsid w:val="00FB4DFC"/>
    <w:rsid w:val="00FC34FF"/>
    <w:rsid w:val="00FD4F4C"/>
    <w:rsid w:val="00FE34DB"/>
    <w:rsid w:val="00FF0F20"/>
  </w:rsids>
  <m:mathPr>
    <m:mathFont m:val="Cambria Math"/>
    <m:brkBin m:val="before"/>
    <m:brkBinSub m:val="--"/>
    <m:smallFrac m:val="0"/>
    <m:dispDef/>
    <m:lMargin m:val="0"/>
    <m:rMargin m:val="0"/>
    <m:defJc m:val="centerGroup"/>
    <m:wrapIndent m:val="1440"/>
    <m:intLim m:val="subSup"/>
    <m:naryLim m:val="undOvr"/>
  </m:mathPr>
  <w:themeFontLang w:val="cs-CZ"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C35776B"/>
  <w15:docId w15:val="{EFDD9C64-3471-42C0-B3A7-92B6D9C6E5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Batang" w:hAnsi="Calibri" w:cs="Times New Roman"/>
        <w:lang w:val="en-GB" w:eastAsia="cs-CZ"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autoRedefine/>
    <w:qFormat/>
    <w:rsid w:val="00D17F69"/>
    <w:pPr>
      <w:widowControl w:val="0"/>
      <w:suppressAutoHyphens/>
      <w:spacing w:line="290" w:lineRule="exact"/>
      <w:ind w:left="-142" w:right="-142"/>
    </w:pPr>
    <w:rPr>
      <w:rFonts w:ascii="Arial" w:eastAsia="SimSun" w:hAnsi="Arial" w:cs="Arial"/>
      <w:color w:val="58595B"/>
      <w:kern w:val="20"/>
      <w:sz w:val="22"/>
      <w:szCs w:val="22"/>
      <w:lang w:eastAsia="zh-CN" w:bidi="hi-IN"/>
    </w:rPr>
  </w:style>
  <w:style w:type="paragraph" w:styleId="Nadpis1">
    <w:name w:val="heading 1"/>
    <w:basedOn w:val="Normln"/>
    <w:next w:val="Zkladntext"/>
    <w:link w:val="Nadpis1Char"/>
    <w:autoRedefine/>
    <w:qFormat/>
    <w:rsid w:val="00A37E64"/>
    <w:pPr>
      <w:keepNext/>
      <w:spacing w:before="120" w:after="200" w:line="240" w:lineRule="exact"/>
      <w:outlineLvl w:val="0"/>
    </w:pPr>
    <w:rPr>
      <w:rFonts w:eastAsia="Microsoft YaHei"/>
      <w:b/>
      <w:bCs/>
      <w:color w:val="164397"/>
      <w:sz w:val="46"/>
      <w:szCs w:val="46"/>
    </w:rPr>
  </w:style>
  <w:style w:type="paragraph" w:styleId="Nadpis2">
    <w:name w:val="heading 2"/>
    <w:basedOn w:val="Normln"/>
    <w:next w:val="Zkladntext"/>
    <w:link w:val="Nadpis2Char"/>
    <w:qFormat/>
    <w:rsid w:val="00A37E64"/>
    <w:pPr>
      <w:keepNext/>
      <w:spacing w:before="400" w:after="200" w:line="240" w:lineRule="exact"/>
      <w:outlineLvl w:val="1"/>
    </w:pPr>
    <w:rPr>
      <w:rFonts w:eastAsia="Microsoft YaHei"/>
      <w:b/>
      <w:bCs/>
      <w:iCs/>
      <w:color w:val="164397"/>
      <w:sz w:val="38"/>
      <w:szCs w:val="38"/>
    </w:rPr>
  </w:style>
  <w:style w:type="paragraph" w:styleId="Nadpis3">
    <w:name w:val="heading 3"/>
    <w:basedOn w:val="Normln"/>
    <w:next w:val="Zkladntext"/>
    <w:link w:val="Nadpis3Char"/>
    <w:qFormat/>
    <w:rsid w:val="00A37E64"/>
    <w:pPr>
      <w:keepNext/>
      <w:spacing w:before="300" w:after="200" w:line="720" w:lineRule="auto"/>
      <w:outlineLvl w:val="2"/>
    </w:pPr>
    <w:rPr>
      <w:rFonts w:eastAsia="Microsoft YaHei"/>
      <w:b/>
      <w:bCs/>
      <w:color w:val="164397"/>
      <w:sz w:val="32"/>
      <w:szCs w:val="32"/>
    </w:rPr>
  </w:style>
  <w:style w:type="paragraph" w:styleId="Nadpis4">
    <w:name w:val="heading 4"/>
    <w:basedOn w:val="Normln"/>
    <w:next w:val="Zkladntext"/>
    <w:link w:val="Nadpis4Char"/>
    <w:qFormat/>
    <w:rsid w:val="00A473ED"/>
    <w:pPr>
      <w:keepNext/>
      <w:numPr>
        <w:ilvl w:val="3"/>
        <w:numId w:val="13"/>
      </w:numPr>
      <w:spacing w:after="113" w:line="200" w:lineRule="atLeast"/>
      <w:outlineLvl w:val="3"/>
    </w:pPr>
    <w:rPr>
      <w:rFonts w:eastAsia="Microsoft YaHei"/>
      <w:bCs/>
      <w:iCs/>
      <w:sz w:val="28"/>
      <w:szCs w:val="24"/>
    </w:rPr>
  </w:style>
  <w:style w:type="paragraph" w:styleId="Nadpis5">
    <w:name w:val="heading 5"/>
    <w:basedOn w:val="Normln"/>
    <w:next w:val="Normln"/>
    <w:link w:val="Nadpis5Char"/>
    <w:uiPriority w:val="9"/>
    <w:semiHidden/>
    <w:unhideWhenUsed/>
    <w:qFormat/>
    <w:rsid w:val="0035160B"/>
    <w:pPr>
      <w:keepNext/>
      <w:keepLines/>
      <w:numPr>
        <w:ilvl w:val="4"/>
        <w:numId w:val="13"/>
      </w:numPr>
      <w:spacing w:before="200"/>
      <w:outlineLvl w:val="4"/>
    </w:pPr>
    <w:rPr>
      <w:rFonts w:ascii="Cambria" w:eastAsia="Times New Roman" w:hAnsi="Cambria" w:cs="Mangal"/>
      <w:szCs w:val="18"/>
    </w:rPr>
  </w:style>
  <w:style w:type="paragraph" w:styleId="Nadpis6">
    <w:name w:val="heading 6"/>
    <w:basedOn w:val="Normln"/>
    <w:next w:val="Normln"/>
    <w:link w:val="Nadpis6Char"/>
    <w:uiPriority w:val="9"/>
    <w:semiHidden/>
    <w:unhideWhenUsed/>
    <w:qFormat/>
    <w:rsid w:val="007E03B7"/>
    <w:pPr>
      <w:numPr>
        <w:ilvl w:val="5"/>
        <w:numId w:val="13"/>
      </w:numPr>
      <w:spacing w:before="240" w:after="60"/>
      <w:outlineLvl w:val="5"/>
    </w:pPr>
    <w:rPr>
      <w:rFonts w:ascii="Calibri" w:eastAsia="Times New Roman" w:hAnsi="Calibri" w:cs="Mangal"/>
      <w:b/>
      <w:bCs/>
      <w:szCs w:val="20"/>
    </w:rPr>
  </w:style>
  <w:style w:type="paragraph" w:styleId="Nadpis7">
    <w:name w:val="heading 7"/>
    <w:basedOn w:val="Normln"/>
    <w:next w:val="Normln"/>
    <w:link w:val="Nadpis7Char"/>
    <w:uiPriority w:val="9"/>
    <w:unhideWhenUsed/>
    <w:qFormat/>
    <w:rsid w:val="007E03B7"/>
    <w:pPr>
      <w:numPr>
        <w:ilvl w:val="6"/>
        <w:numId w:val="13"/>
      </w:numPr>
      <w:spacing w:before="240" w:after="60"/>
      <w:outlineLvl w:val="6"/>
    </w:pPr>
    <w:rPr>
      <w:rFonts w:ascii="Calibri" w:eastAsia="Times New Roman" w:hAnsi="Calibri" w:cs="Mangal"/>
      <w:sz w:val="24"/>
      <w:szCs w:val="21"/>
    </w:rPr>
  </w:style>
  <w:style w:type="paragraph" w:styleId="Nadpis8">
    <w:name w:val="heading 8"/>
    <w:basedOn w:val="Normln"/>
    <w:next w:val="Normln"/>
    <w:link w:val="Nadpis8Char"/>
    <w:uiPriority w:val="9"/>
    <w:semiHidden/>
    <w:unhideWhenUsed/>
    <w:qFormat/>
    <w:rsid w:val="007E03B7"/>
    <w:pPr>
      <w:numPr>
        <w:ilvl w:val="7"/>
        <w:numId w:val="13"/>
      </w:numPr>
      <w:spacing w:before="240" w:after="60"/>
      <w:outlineLvl w:val="7"/>
    </w:pPr>
    <w:rPr>
      <w:rFonts w:ascii="Calibri" w:eastAsia="Times New Roman" w:hAnsi="Calibri" w:cs="Mangal"/>
      <w:i/>
      <w:iCs/>
      <w:sz w:val="24"/>
      <w:szCs w:val="21"/>
    </w:rPr>
  </w:style>
  <w:style w:type="paragraph" w:styleId="Nadpis9">
    <w:name w:val="heading 9"/>
    <w:basedOn w:val="Normln"/>
    <w:next w:val="Normln"/>
    <w:link w:val="Nadpis9Char"/>
    <w:uiPriority w:val="9"/>
    <w:semiHidden/>
    <w:unhideWhenUsed/>
    <w:qFormat/>
    <w:rsid w:val="007E03B7"/>
    <w:pPr>
      <w:numPr>
        <w:ilvl w:val="8"/>
        <w:numId w:val="13"/>
      </w:numPr>
      <w:spacing w:before="240" w:after="60"/>
      <w:outlineLvl w:val="8"/>
    </w:pPr>
    <w:rPr>
      <w:rFonts w:ascii="Cambria" w:eastAsia="Times New Roman" w:hAnsi="Cambria" w:cs="Mangal"/>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table" w:customStyle="1" w:styleId="Styl1">
    <w:name w:val="Styl1"/>
    <w:basedOn w:val="Normlntabulka"/>
    <w:rsid w:val="00AF3D40"/>
    <w:rPr>
      <w:rFonts w:eastAsia="Times New Roman"/>
      <w:color w:val="6D6E71"/>
      <w:sz w:val="24"/>
    </w:rPr>
    <w:tblPr>
      <w:tblBorders>
        <w:bottom w:val="single" w:sz="4" w:space="0" w:color="D9D9D9"/>
        <w:insideH w:val="single" w:sz="4" w:space="0" w:color="D9D9D9"/>
      </w:tblBorders>
    </w:tblPr>
    <w:tcPr>
      <w:vAlign w:val="center"/>
    </w:tcPr>
    <w:tblStylePr w:type="firstRow">
      <w:rPr>
        <w:rFonts w:ascii="Calibri" w:hAnsi="Calibri"/>
        <w:color w:val="09ABC2"/>
        <w:sz w:val="28"/>
      </w:rPr>
      <w:tblPr/>
      <w:tcPr>
        <w:tcBorders>
          <w:bottom w:val="nil"/>
          <w:insideH w:val="nil"/>
        </w:tcBorders>
      </w:tcPr>
    </w:tblStylePr>
    <w:tblStylePr w:type="lastRow">
      <w:rPr>
        <w:color w:val="B8CCE4"/>
      </w:rPr>
    </w:tblStylePr>
  </w:style>
  <w:style w:type="paragraph" w:styleId="Zhlav">
    <w:name w:val="header"/>
    <w:basedOn w:val="Normln"/>
    <w:link w:val="ZhlavChar"/>
    <w:uiPriority w:val="99"/>
    <w:unhideWhenUsed/>
    <w:rsid w:val="00CD2082"/>
    <w:pPr>
      <w:tabs>
        <w:tab w:val="center" w:pos="4536"/>
        <w:tab w:val="right" w:pos="9072"/>
      </w:tabs>
      <w:spacing w:line="240" w:lineRule="auto"/>
    </w:pPr>
  </w:style>
  <w:style w:type="character" w:customStyle="1" w:styleId="ZhlavChar">
    <w:name w:val="Záhlaví Char"/>
    <w:basedOn w:val="Standardnpsmoodstavce"/>
    <w:link w:val="Zhlav"/>
    <w:uiPriority w:val="99"/>
    <w:rsid w:val="00CD2082"/>
  </w:style>
  <w:style w:type="paragraph" w:styleId="Zpat">
    <w:name w:val="footer"/>
    <w:basedOn w:val="Normln"/>
    <w:link w:val="ZpatChar"/>
    <w:uiPriority w:val="99"/>
    <w:unhideWhenUsed/>
    <w:rsid w:val="00CD2082"/>
    <w:pPr>
      <w:tabs>
        <w:tab w:val="center" w:pos="4536"/>
        <w:tab w:val="right" w:pos="9072"/>
      </w:tabs>
      <w:spacing w:line="240" w:lineRule="auto"/>
    </w:pPr>
  </w:style>
  <w:style w:type="character" w:customStyle="1" w:styleId="ZpatChar">
    <w:name w:val="Zápatí Char"/>
    <w:basedOn w:val="Standardnpsmoodstavce"/>
    <w:link w:val="Zpat"/>
    <w:uiPriority w:val="99"/>
    <w:rsid w:val="00CD2082"/>
  </w:style>
  <w:style w:type="paragraph" w:styleId="Textbubliny">
    <w:name w:val="Balloon Text"/>
    <w:basedOn w:val="Normln"/>
    <w:link w:val="TextbublinyChar"/>
    <w:uiPriority w:val="99"/>
    <w:semiHidden/>
    <w:unhideWhenUsed/>
    <w:rsid w:val="00CD2082"/>
    <w:pPr>
      <w:spacing w:line="240" w:lineRule="auto"/>
    </w:pPr>
    <w:rPr>
      <w:rFonts w:ascii="Tahoma" w:hAnsi="Tahoma" w:cs="Tahoma"/>
      <w:sz w:val="16"/>
      <w:szCs w:val="16"/>
    </w:rPr>
  </w:style>
  <w:style w:type="character" w:customStyle="1" w:styleId="TextbublinyChar">
    <w:name w:val="Text bubliny Char"/>
    <w:link w:val="Textbubliny"/>
    <w:uiPriority w:val="99"/>
    <w:semiHidden/>
    <w:rsid w:val="00CD2082"/>
    <w:rPr>
      <w:rFonts w:ascii="Tahoma" w:hAnsi="Tahoma" w:cs="Tahoma"/>
      <w:sz w:val="16"/>
      <w:szCs w:val="16"/>
    </w:rPr>
  </w:style>
  <w:style w:type="character" w:customStyle="1" w:styleId="Nadpis1Char">
    <w:name w:val="Nadpis 1 Char"/>
    <w:link w:val="Nadpis1"/>
    <w:rsid w:val="00A37E64"/>
    <w:rPr>
      <w:rFonts w:ascii="Arial" w:eastAsia="Microsoft YaHei" w:hAnsi="Arial" w:cs="Arial"/>
      <w:b/>
      <w:bCs/>
      <w:color w:val="164397"/>
      <w:kern w:val="20"/>
      <w:sz w:val="46"/>
      <w:szCs w:val="46"/>
      <w:lang w:eastAsia="zh-CN" w:bidi="hi-IN"/>
    </w:rPr>
  </w:style>
  <w:style w:type="character" w:customStyle="1" w:styleId="Nadpis2Char">
    <w:name w:val="Nadpis 2 Char"/>
    <w:link w:val="Nadpis2"/>
    <w:rsid w:val="00A37E64"/>
    <w:rPr>
      <w:rFonts w:ascii="Arial" w:eastAsia="Microsoft YaHei" w:hAnsi="Arial" w:cs="Arial"/>
      <w:b/>
      <w:bCs/>
      <w:iCs/>
      <w:color w:val="164397"/>
      <w:kern w:val="20"/>
      <w:sz w:val="38"/>
      <w:szCs w:val="38"/>
      <w:lang w:eastAsia="zh-CN" w:bidi="hi-IN"/>
    </w:rPr>
  </w:style>
  <w:style w:type="character" w:customStyle="1" w:styleId="Nadpis3Char">
    <w:name w:val="Nadpis 3 Char"/>
    <w:link w:val="Nadpis3"/>
    <w:rsid w:val="00A37E64"/>
    <w:rPr>
      <w:rFonts w:ascii="Arial" w:eastAsia="Microsoft YaHei" w:hAnsi="Arial" w:cs="Arial"/>
      <w:b/>
      <w:bCs/>
      <w:color w:val="164397"/>
      <w:kern w:val="20"/>
      <w:sz w:val="32"/>
      <w:szCs w:val="32"/>
      <w:lang w:eastAsia="zh-CN" w:bidi="hi-IN"/>
    </w:rPr>
  </w:style>
  <w:style w:type="character" w:customStyle="1" w:styleId="Nadpis4Char">
    <w:name w:val="Nadpis 4 Char"/>
    <w:link w:val="Nadpis4"/>
    <w:rsid w:val="00A473ED"/>
    <w:rPr>
      <w:rFonts w:ascii="Arial" w:eastAsia="Microsoft YaHei" w:hAnsi="Arial"/>
      <w:bCs/>
      <w:iCs/>
      <w:kern w:val="20"/>
      <w:sz w:val="28"/>
      <w:szCs w:val="24"/>
      <w:lang w:eastAsia="zh-CN" w:bidi="hi-IN"/>
    </w:rPr>
  </w:style>
  <w:style w:type="paragraph" w:styleId="Zkladntext">
    <w:name w:val="Body Text"/>
    <w:basedOn w:val="Normln"/>
    <w:link w:val="ZkladntextChar"/>
    <w:rsid w:val="002253C4"/>
  </w:style>
  <w:style w:type="character" w:customStyle="1" w:styleId="ZkladntextChar">
    <w:name w:val="Základní text Char"/>
    <w:link w:val="Zkladntext"/>
    <w:rsid w:val="002253C4"/>
    <w:rPr>
      <w:rFonts w:ascii="Calibri Light" w:eastAsia="SimSun" w:hAnsi="Calibri Light" w:cs="Mangal"/>
      <w:kern w:val="1"/>
      <w:sz w:val="20"/>
      <w:szCs w:val="20"/>
      <w:lang w:eastAsia="zh-CN" w:bidi="hi-IN"/>
    </w:rPr>
  </w:style>
  <w:style w:type="paragraph" w:customStyle="1" w:styleId="Citace">
    <w:name w:val="Citace"/>
    <w:basedOn w:val="Normln"/>
    <w:rsid w:val="0035160B"/>
    <w:pPr>
      <w:pBdr>
        <w:left w:val="none" w:sz="1" w:space="14" w:color="C0C0C0"/>
      </w:pBdr>
      <w:spacing w:after="283" w:line="288" w:lineRule="auto"/>
      <w:ind w:left="567"/>
    </w:pPr>
    <w:rPr>
      <w:i/>
    </w:rPr>
  </w:style>
  <w:style w:type="paragraph" w:customStyle="1" w:styleId="OdrkySprvazmku">
    <w:name w:val="Odrážky Správa zámku"/>
    <w:basedOn w:val="Zkladntext"/>
    <w:link w:val="OdrkySprvazmkuChar"/>
    <w:autoRedefine/>
    <w:qFormat/>
    <w:rsid w:val="00A37E64"/>
    <w:pPr>
      <w:numPr>
        <w:numId w:val="22"/>
      </w:numPr>
    </w:pPr>
  </w:style>
  <w:style w:type="paragraph" w:customStyle="1" w:styleId="slovnSprvazmku">
    <w:name w:val="Číslování Správa zámku"/>
    <w:basedOn w:val="slovnColloredo-Mannsfeld"/>
    <w:autoRedefine/>
    <w:qFormat/>
    <w:rsid w:val="00EC2F09"/>
    <w:pPr>
      <w:numPr>
        <w:numId w:val="2"/>
      </w:numPr>
    </w:pPr>
  </w:style>
  <w:style w:type="character" w:customStyle="1" w:styleId="OdrkySprvazmkuChar">
    <w:name w:val="Odrážky Správa zámku Char"/>
    <w:link w:val="OdrkySprvazmku"/>
    <w:rsid w:val="00A37E64"/>
    <w:rPr>
      <w:rFonts w:ascii="Arial" w:eastAsia="SimSun" w:hAnsi="Arial" w:cs="Arial"/>
      <w:color w:val="58595B"/>
      <w:kern w:val="20"/>
      <w:sz w:val="22"/>
      <w:szCs w:val="22"/>
      <w:lang w:eastAsia="zh-CN" w:bidi="hi-IN"/>
    </w:rPr>
  </w:style>
  <w:style w:type="character" w:customStyle="1" w:styleId="Nadpis5Char">
    <w:name w:val="Nadpis 5 Char"/>
    <w:link w:val="Nadpis5"/>
    <w:uiPriority w:val="9"/>
    <w:semiHidden/>
    <w:rsid w:val="0035160B"/>
    <w:rPr>
      <w:rFonts w:ascii="Cambria" w:eastAsia="Times New Roman" w:hAnsi="Cambria" w:cs="Mangal"/>
      <w:kern w:val="20"/>
      <w:sz w:val="22"/>
      <w:szCs w:val="18"/>
      <w:lang w:eastAsia="zh-CN" w:bidi="hi-IN"/>
    </w:rPr>
  </w:style>
  <w:style w:type="paragraph" w:styleId="Nzev">
    <w:name w:val="Title"/>
    <w:basedOn w:val="Normln"/>
    <w:next w:val="Normln"/>
    <w:link w:val="NzevChar"/>
    <w:uiPriority w:val="10"/>
    <w:qFormat/>
    <w:rsid w:val="0035160B"/>
    <w:pPr>
      <w:pBdr>
        <w:bottom w:val="single" w:sz="8" w:space="4" w:color="auto"/>
      </w:pBdr>
      <w:spacing w:after="300" w:line="240" w:lineRule="auto"/>
      <w:contextualSpacing/>
    </w:pPr>
    <w:rPr>
      <w:rFonts w:ascii="Trajan Pro" w:eastAsia="Times New Roman" w:hAnsi="Trajan Pro" w:cs="Mangal"/>
      <w:spacing w:val="5"/>
      <w:kern w:val="28"/>
      <w:sz w:val="52"/>
      <w:szCs w:val="47"/>
    </w:rPr>
  </w:style>
  <w:style w:type="character" w:customStyle="1" w:styleId="NzevChar">
    <w:name w:val="Název Char"/>
    <w:link w:val="Nzev"/>
    <w:uiPriority w:val="10"/>
    <w:rsid w:val="0035160B"/>
    <w:rPr>
      <w:rFonts w:ascii="Trajan Pro" w:eastAsia="Times New Roman" w:hAnsi="Trajan Pro" w:cs="Mangal"/>
      <w:spacing w:val="5"/>
      <w:kern w:val="28"/>
      <w:sz w:val="52"/>
      <w:szCs w:val="47"/>
      <w:lang w:eastAsia="zh-CN" w:bidi="hi-IN"/>
    </w:rPr>
  </w:style>
  <w:style w:type="paragraph" w:styleId="Podnadpis">
    <w:name w:val="Subtitle"/>
    <w:basedOn w:val="Normln"/>
    <w:next w:val="Normln"/>
    <w:link w:val="PodnadpisChar"/>
    <w:uiPriority w:val="11"/>
    <w:qFormat/>
    <w:rsid w:val="0035160B"/>
    <w:pPr>
      <w:numPr>
        <w:ilvl w:val="1"/>
      </w:numPr>
      <w:ind w:left="-142"/>
    </w:pPr>
    <w:rPr>
      <w:rFonts w:ascii="Cambria" w:eastAsia="Times New Roman" w:hAnsi="Cambria" w:cs="Mangal"/>
      <w:i/>
      <w:iCs/>
      <w:spacing w:val="15"/>
      <w:sz w:val="24"/>
      <w:szCs w:val="21"/>
    </w:rPr>
  </w:style>
  <w:style w:type="character" w:customStyle="1" w:styleId="PodnadpisChar">
    <w:name w:val="Podnadpis Char"/>
    <w:link w:val="Podnadpis"/>
    <w:uiPriority w:val="11"/>
    <w:rsid w:val="0035160B"/>
    <w:rPr>
      <w:rFonts w:ascii="Cambria" w:eastAsia="Times New Roman" w:hAnsi="Cambria" w:cs="Mangal"/>
      <w:i/>
      <w:iCs/>
      <w:spacing w:val="15"/>
      <w:kern w:val="1"/>
      <w:sz w:val="24"/>
      <w:szCs w:val="21"/>
      <w:lang w:eastAsia="zh-CN" w:bidi="hi-IN"/>
    </w:rPr>
  </w:style>
  <w:style w:type="paragraph" w:styleId="Vrazncitt">
    <w:name w:val="Intense Quote"/>
    <w:basedOn w:val="Normln"/>
    <w:next w:val="Normln"/>
    <w:link w:val="VrazncittChar"/>
    <w:uiPriority w:val="30"/>
    <w:qFormat/>
    <w:rsid w:val="0035160B"/>
    <w:pPr>
      <w:pBdr>
        <w:bottom w:val="single" w:sz="4" w:space="4" w:color="00984A"/>
      </w:pBdr>
      <w:spacing w:before="200" w:after="280"/>
      <w:ind w:left="936" w:right="936"/>
    </w:pPr>
    <w:rPr>
      <w:rFonts w:cs="Mangal"/>
      <w:b/>
      <w:bCs/>
      <w:i/>
      <w:iCs/>
      <w:color w:val="00984A"/>
      <w:szCs w:val="18"/>
    </w:rPr>
  </w:style>
  <w:style w:type="character" w:customStyle="1" w:styleId="VrazncittChar">
    <w:name w:val="Výrazný citát Char"/>
    <w:link w:val="Vrazncitt"/>
    <w:uiPriority w:val="30"/>
    <w:rsid w:val="0035160B"/>
    <w:rPr>
      <w:rFonts w:ascii="Times New Roman" w:eastAsia="SimSun" w:hAnsi="Times New Roman" w:cs="Mangal"/>
      <w:b/>
      <w:bCs/>
      <w:i/>
      <w:iCs/>
      <w:color w:val="00984A"/>
      <w:kern w:val="1"/>
      <w:sz w:val="20"/>
      <w:szCs w:val="18"/>
      <w:lang w:eastAsia="zh-CN" w:bidi="hi-IN"/>
    </w:rPr>
  </w:style>
  <w:style w:type="character" w:styleId="Zdraznnintenzivn">
    <w:name w:val="Intense Emphasis"/>
    <w:uiPriority w:val="21"/>
    <w:qFormat/>
    <w:rsid w:val="0035160B"/>
    <w:rPr>
      <w:b/>
      <w:bCs/>
      <w:i/>
      <w:iCs/>
      <w:color w:val="00984A"/>
    </w:rPr>
  </w:style>
  <w:style w:type="paragraph" w:customStyle="1" w:styleId="slovnColloredo-Mannsfeld">
    <w:name w:val="Číslování Colloredo-Mannsfeld"/>
    <w:basedOn w:val="Normln"/>
    <w:rsid w:val="00C2029F"/>
  </w:style>
  <w:style w:type="paragraph" w:styleId="Bezmezer">
    <w:name w:val="No Spacing"/>
    <w:link w:val="BezmezerChar"/>
    <w:uiPriority w:val="1"/>
    <w:qFormat/>
    <w:rsid w:val="007D10ED"/>
    <w:rPr>
      <w:rFonts w:eastAsia="Times New Roman"/>
      <w:sz w:val="22"/>
      <w:szCs w:val="22"/>
    </w:rPr>
  </w:style>
  <w:style w:type="character" w:customStyle="1" w:styleId="BezmezerChar">
    <w:name w:val="Bez mezer Char"/>
    <w:link w:val="Bezmezer"/>
    <w:uiPriority w:val="1"/>
    <w:rsid w:val="007D10ED"/>
    <w:rPr>
      <w:rFonts w:eastAsia="Times New Roman"/>
      <w:sz w:val="22"/>
      <w:szCs w:val="22"/>
    </w:rPr>
  </w:style>
  <w:style w:type="character" w:customStyle="1" w:styleId="Nadpis6Char">
    <w:name w:val="Nadpis 6 Char"/>
    <w:link w:val="Nadpis6"/>
    <w:uiPriority w:val="9"/>
    <w:semiHidden/>
    <w:rsid w:val="007E03B7"/>
    <w:rPr>
      <w:rFonts w:ascii="Calibri" w:eastAsia="Times New Roman" w:hAnsi="Calibri" w:cs="Mangal"/>
      <w:b/>
      <w:bCs/>
      <w:kern w:val="20"/>
      <w:sz w:val="22"/>
      <w:lang w:eastAsia="zh-CN" w:bidi="hi-IN"/>
    </w:rPr>
  </w:style>
  <w:style w:type="character" w:customStyle="1" w:styleId="Nadpis7Char">
    <w:name w:val="Nadpis 7 Char"/>
    <w:link w:val="Nadpis7"/>
    <w:uiPriority w:val="9"/>
    <w:rsid w:val="007E03B7"/>
    <w:rPr>
      <w:rFonts w:ascii="Calibri" w:eastAsia="Times New Roman" w:hAnsi="Calibri" w:cs="Mangal"/>
      <w:kern w:val="20"/>
      <w:sz w:val="24"/>
      <w:szCs w:val="21"/>
      <w:lang w:eastAsia="zh-CN" w:bidi="hi-IN"/>
    </w:rPr>
  </w:style>
  <w:style w:type="character" w:customStyle="1" w:styleId="Nadpis8Char">
    <w:name w:val="Nadpis 8 Char"/>
    <w:link w:val="Nadpis8"/>
    <w:uiPriority w:val="9"/>
    <w:semiHidden/>
    <w:rsid w:val="007E03B7"/>
    <w:rPr>
      <w:rFonts w:ascii="Calibri" w:eastAsia="Times New Roman" w:hAnsi="Calibri" w:cs="Mangal"/>
      <w:i/>
      <w:iCs/>
      <w:kern w:val="20"/>
      <w:sz w:val="24"/>
      <w:szCs w:val="21"/>
      <w:lang w:eastAsia="zh-CN" w:bidi="hi-IN"/>
    </w:rPr>
  </w:style>
  <w:style w:type="character" w:customStyle="1" w:styleId="Nadpis9Char">
    <w:name w:val="Nadpis 9 Char"/>
    <w:link w:val="Nadpis9"/>
    <w:uiPriority w:val="9"/>
    <w:semiHidden/>
    <w:rsid w:val="007E03B7"/>
    <w:rPr>
      <w:rFonts w:ascii="Cambria" w:eastAsia="Times New Roman" w:hAnsi="Cambria" w:cs="Mangal"/>
      <w:kern w:val="20"/>
      <w:sz w:val="22"/>
      <w:lang w:eastAsia="zh-CN" w:bidi="hi-IN"/>
    </w:rPr>
  </w:style>
  <w:style w:type="paragraph" w:styleId="Citt">
    <w:name w:val="Quote"/>
    <w:basedOn w:val="Normln"/>
    <w:next w:val="Normln"/>
    <w:link w:val="CittChar"/>
    <w:uiPriority w:val="29"/>
    <w:qFormat/>
    <w:rsid w:val="003110EE"/>
    <w:rPr>
      <w:rFonts w:cs="Mangal"/>
      <w:i/>
      <w:iCs/>
      <w:color w:val="000000"/>
      <w:szCs w:val="20"/>
    </w:rPr>
  </w:style>
  <w:style w:type="character" w:customStyle="1" w:styleId="CittChar">
    <w:name w:val="Citát Char"/>
    <w:link w:val="Citt"/>
    <w:uiPriority w:val="29"/>
    <w:rsid w:val="003110EE"/>
    <w:rPr>
      <w:rFonts w:ascii="Arial" w:eastAsia="SimSun" w:hAnsi="Arial" w:cs="Mangal"/>
      <w:i/>
      <w:iCs/>
      <w:color w:val="000000"/>
      <w:kern w:val="20"/>
      <w:sz w:val="22"/>
      <w:lang w:eastAsia="zh-CN" w:bidi="hi-IN"/>
    </w:rPr>
  </w:style>
  <w:style w:type="paragraph" w:customStyle="1" w:styleId="zpat0">
    <w:name w:val="zápatí"/>
    <w:basedOn w:val="Citt"/>
    <w:link w:val="zpatChar0"/>
    <w:autoRedefine/>
    <w:qFormat/>
    <w:rsid w:val="009C09EB"/>
    <w:rPr>
      <w:rFonts w:ascii="Roboto" w:hAnsi="Roboto"/>
      <w:i w:val="0"/>
      <w:color w:val="969696"/>
      <w:sz w:val="16"/>
      <w:szCs w:val="16"/>
    </w:rPr>
  </w:style>
  <w:style w:type="numbering" w:customStyle="1" w:styleId="Styl2">
    <w:name w:val="Styl2"/>
    <w:uiPriority w:val="99"/>
    <w:rsid w:val="001B74BA"/>
    <w:pPr>
      <w:numPr>
        <w:numId w:val="20"/>
      </w:numPr>
    </w:pPr>
  </w:style>
  <w:style w:type="character" w:customStyle="1" w:styleId="zpatChar0">
    <w:name w:val="zápatí Char"/>
    <w:link w:val="zpat0"/>
    <w:rsid w:val="009C09EB"/>
    <w:rPr>
      <w:rFonts w:ascii="Roboto" w:eastAsia="SimSun" w:hAnsi="Roboto" w:cs="Mangal"/>
      <w:iCs/>
      <w:color w:val="969696"/>
      <w:kern w:val="20"/>
      <w:sz w:val="16"/>
      <w:szCs w:val="16"/>
      <w:lang w:eastAsia="zh-CN" w:bidi="hi-IN"/>
    </w:rPr>
  </w:style>
  <w:style w:type="character" w:styleId="Hypertextovodkaz">
    <w:name w:val="Hyperlink"/>
    <w:basedOn w:val="Standardnpsmoodstavce"/>
    <w:uiPriority w:val="99"/>
    <w:unhideWhenUsed/>
    <w:rsid w:val="00295DB4"/>
    <w:rPr>
      <w:color w:val="0000FF" w:themeColor="hyperlink"/>
      <w:u w:val="single"/>
    </w:rPr>
  </w:style>
  <w:style w:type="character" w:styleId="Odkaznakoment">
    <w:name w:val="annotation reference"/>
    <w:basedOn w:val="Standardnpsmoodstavce"/>
    <w:uiPriority w:val="99"/>
    <w:semiHidden/>
    <w:unhideWhenUsed/>
    <w:rsid w:val="00B72A0D"/>
    <w:rPr>
      <w:sz w:val="16"/>
      <w:szCs w:val="16"/>
    </w:rPr>
  </w:style>
  <w:style w:type="paragraph" w:styleId="Textkomente">
    <w:name w:val="annotation text"/>
    <w:basedOn w:val="Normln"/>
    <w:link w:val="TextkomenteChar"/>
    <w:uiPriority w:val="99"/>
    <w:semiHidden/>
    <w:unhideWhenUsed/>
    <w:rsid w:val="00B72A0D"/>
    <w:pPr>
      <w:spacing w:line="240" w:lineRule="auto"/>
    </w:pPr>
    <w:rPr>
      <w:rFonts w:cs="Mangal"/>
      <w:sz w:val="20"/>
      <w:szCs w:val="18"/>
    </w:rPr>
  </w:style>
  <w:style w:type="character" w:customStyle="1" w:styleId="TextkomenteChar">
    <w:name w:val="Text komentáře Char"/>
    <w:basedOn w:val="Standardnpsmoodstavce"/>
    <w:link w:val="Textkomente"/>
    <w:uiPriority w:val="99"/>
    <w:semiHidden/>
    <w:rsid w:val="00B72A0D"/>
    <w:rPr>
      <w:rFonts w:ascii="Arial" w:eastAsia="SimSun" w:hAnsi="Arial" w:cs="Mangal"/>
      <w:color w:val="58595B"/>
      <w:kern w:val="20"/>
      <w:szCs w:val="18"/>
      <w:lang w:eastAsia="zh-CN" w:bidi="hi-IN"/>
    </w:rPr>
  </w:style>
  <w:style w:type="paragraph" w:styleId="Pedmtkomente">
    <w:name w:val="annotation subject"/>
    <w:basedOn w:val="Textkomente"/>
    <w:next w:val="Textkomente"/>
    <w:link w:val="PedmtkomenteChar"/>
    <w:uiPriority w:val="99"/>
    <w:semiHidden/>
    <w:unhideWhenUsed/>
    <w:rsid w:val="00B72A0D"/>
    <w:rPr>
      <w:b/>
      <w:bCs/>
    </w:rPr>
  </w:style>
  <w:style w:type="character" w:customStyle="1" w:styleId="PedmtkomenteChar">
    <w:name w:val="Předmět komentáře Char"/>
    <w:basedOn w:val="TextkomenteChar"/>
    <w:link w:val="Pedmtkomente"/>
    <w:uiPriority w:val="99"/>
    <w:semiHidden/>
    <w:rsid w:val="00B72A0D"/>
    <w:rPr>
      <w:rFonts w:ascii="Arial" w:eastAsia="SimSun" w:hAnsi="Arial" w:cs="Mangal"/>
      <w:b/>
      <w:bCs/>
      <w:color w:val="58595B"/>
      <w:kern w:val="20"/>
      <w:szCs w:val="18"/>
      <w:lang w:eastAsia="zh-CN" w:bidi="hi-IN"/>
    </w:rPr>
  </w:style>
  <w:style w:type="paragraph" w:styleId="Revize">
    <w:name w:val="Revision"/>
    <w:hidden/>
    <w:uiPriority w:val="99"/>
    <w:semiHidden/>
    <w:rsid w:val="00BC25C3"/>
    <w:rPr>
      <w:rFonts w:ascii="Arial" w:eastAsia="SimSun" w:hAnsi="Arial" w:cs="Mangal"/>
      <w:color w:val="58595B"/>
      <w:kern w:val="20"/>
      <w:sz w:val="22"/>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5302506">
      <w:bodyDiv w:val="1"/>
      <w:marLeft w:val="0"/>
      <w:marRight w:val="0"/>
      <w:marTop w:val="0"/>
      <w:marBottom w:val="0"/>
      <w:divBdr>
        <w:top w:val="none" w:sz="0" w:space="0" w:color="auto"/>
        <w:left w:val="none" w:sz="0" w:space="0" w:color="auto"/>
        <w:bottom w:val="none" w:sz="0" w:space="0" w:color="auto"/>
        <w:right w:val="none" w:sz="0" w:space="0" w:color="auto"/>
      </w:divBdr>
      <w:divsChild>
        <w:div w:id="1199078500">
          <w:marLeft w:val="0"/>
          <w:marRight w:val="0"/>
          <w:marTop w:val="400"/>
          <w:marBottom w:val="200"/>
          <w:divBdr>
            <w:top w:val="none" w:sz="0" w:space="0" w:color="auto"/>
            <w:left w:val="none" w:sz="0" w:space="0" w:color="auto"/>
            <w:bottom w:val="none" w:sz="0" w:space="0" w:color="auto"/>
            <w:right w:val="none" w:sz="0" w:space="0" w:color="auto"/>
          </w:divBdr>
        </w:div>
        <w:div w:id="684328043">
          <w:marLeft w:val="0"/>
          <w:marRight w:val="0"/>
          <w:marTop w:val="0"/>
          <w:marBottom w:val="0"/>
          <w:divBdr>
            <w:top w:val="none" w:sz="0" w:space="0" w:color="auto"/>
            <w:left w:val="none" w:sz="0" w:space="0" w:color="auto"/>
            <w:bottom w:val="none" w:sz="0" w:space="0" w:color="auto"/>
            <w:right w:val="none" w:sz="0" w:space="0" w:color="auto"/>
          </w:divBdr>
        </w:div>
        <w:div w:id="224537646">
          <w:marLeft w:val="0"/>
          <w:marRight w:val="0"/>
          <w:marTop w:val="0"/>
          <w:marBottom w:val="0"/>
          <w:divBdr>
            <w:top w:val="none" w:sz="0" w:space="0" w:color="auto"/>
            <w:left w:val="none" w:sz="0" w:space="0" w:color="auto"/>
            <w:bottom w:val="none" w:sz="0" w:space="0" w:color="auto"/>
            <w:right w:val="none" w:sz="0" w:space="0" w:color="auto"/>
          </w:divBdr>
        </w:div>
      </w:divsChild>
    </w:div>
    <w:div w:id="464199851">
      <w:bodyDiv w:val="1"/>
      <w:marLeft w:val="0"/>
      <w:marRight w:val="0"/>
      <w:marTop w:val="0"/>
      <w:marBottom w:val="0"/>
      <w:divBdr>
        <w:top w:val="none" w:sz="0" w:space="0" w:color="auto"/>
        <w:left w:val="none" w:sz="0" w:space="0" w:color="auto"/>
        <w:bottom w:val="none" w:sz="0" w:space="0" w:color="auto"/>
        <w:right w:val="none" w:sz="0" w:space="0" w:color="auto"/>
      </w:divBdr>
    </w:div>
    <w:div w:id="577666177">
      <w:bodyDiv w:val="1"/>
      <w:marLeft w:val="0"/>
      <w:marRight w:val="0"/>
      <w:marTop w:val="0"/>
      <w:marBottom w:val="0"/>
      <w:divBdr>
        <w:top w:val="none" w:sz="0" w:space="0" w:color="auto"/>
        <w:left w:val="none" w:sz="0" w:space="0" w:color="auto"/>
        <w:bottom w:val="none" w:sz="0" w:space="0" w:color="auto"/>
        <w:right w:val="none" w:sz="0" w:space="0" w:color="auto"/>
      </w:divBdr>
    </w:div>
    <w:div w:id="798455991">
      <w:bodyDiv w:val="1"/>
      <w:marLeft w:val="0"/>
      <w:marRight w:val="0"/>
      <w:marTop w:val="0"/>
      <w:marBottom w:val="0"/>
      <w:divBdr>
        <w:top w:val="none" w:sz="0" w:space="0" w:color="auto"/>
        <w:left w:val="none" w:sz="0" w:space="0" w:color="auto"/>
        <w:bottom w:val="none" w:sz="0" w:space="0" w:color="auto"/>
        <w:right w:val="none" w:sz="0" w:space="0" w:color="auto"/>
      </w:divBdr>
    </w:div>
    <w:div w:id="1098410993">
      <w:bodyDiv w:val="1"/>
      <w:marLeft w:val="0"/>
      <w:marRight w:val="0"/>
      <w:marTop w:val="0"/>
      <w:marBottom w:val="0"/>
      <w:divBdr>
        <w:top w:val="none" w:sz="0" w:space="0" w:color="auto"/>
        <w:left w:val="none" w:sz="0" w:space="0" w:color="auto"/>
        <w:bottom w:val="none" w:sz="0" w:space="0" w:color="auto"/>
        <w:right w:val="none" w:sz="0" w:space="0" w:color="auto"/>
      </w:divBdr>
    </w:div>
    <w:div w:id="1588927503">
      <w:bodyDiv w:val="1"/>
      <w:marLeft w:val="0"/>
      <w:marRight w:val="0"/>
      <w:marTop w:val="0"/>
      <w:marBottom w:val="0"/>
      <w:divBdr>
        <w:top w:val="none" w:sz="0" w:space="0" w:color="auto"/>
        <w:left w:val="none" w:sz="0" w:space="0" w:color="auto"/>
        <w:bottom w:val="none" w:sz="0" w:space="0" w:color="auto"/>
        <w:right w:val="none" w:sz="0" w:space="0" w:color="auto"/>
      </w:divBdr>
    </w:div>
    <w:div w:id="1598977705">
      <w:bodyDiv w:val="1"/>
      <w:marLeft w:val="0"/>
      <w:marRight w:val="0"/>
      <w:marTop w:val="0"/>
      <w:marBottom w:val="0"/>
      <w:divBdr>
        <w:top w:val="none" w:sz="0" w:space="0" w:color="auto"/>
        <w:left w:val="none" w:sz="0" w:space="0" w:color="auto"/>
        <w:bottom w:val="none" w:sz="0" w:space="0" w:color="auto"/>
        <w:right w:val="none" w:sz="0" w:space="0" w:color="auto"/>
      </w:divBdr>
    </w:div>
    <w:div w:id="1685547364">
      <w:bodyDiv w:val="1"/>
      <w:marLeft w:val="0"/>
      <w:marRight w:val="0"/>
      <w:marTop w:val="0"/>
      <w:marBottom w:val="0"/>
      <w:divBdr>
        <w:top w:val="none" w:sz="0" w:space="0" w:color="auto"/>
        <w:left w:val="none" w:sz="0" w:space="0" w:color="auto"/>
        <w:bottom w:val="none" w:sz="0" w:space="0" w:color="auto"/>
        <w:right w:val="none" w:sz="0" w:space="0" w:color="auto"/>
      </w:divBdr>
    </w:div>
    <w:div w:id="1698432302">
      <w:bodyDiv w:val="1"/>
      <w:marLeft w:val="0"/>
      <w:marRight w:val="0"/>
      <w:marTop w:val="0"/>
      <w:marBottom w:val="0"/>
      <w:divBdr>
        <w:top w:val="none" w:sz="0" w:space="0" w:color="auto"/>
        <w:left w:val="none" w:sz="0" w:space="0" w:color="auto"/>
        <w:bottom w:val="none" w:sz="0" w:space="0" w:color="auto"/>
        <w:right w:val="none" w:sz="0" w:space="0" w:color="auto"/>
      </w:divBdr>
    </w:div>
    <w:div w:id="1983001124">
      <w:bodyDiv w:val="1"/>
      <w:marLeft w:val="0"/>
      <w:marRight w:val="0"/>
      <w:marTop w:val="0"/>
      <w:marBottom w:val="0"/>
      <w:divBdr>
        <w:top w:val="none" w:sz="0" w:space="0" w:color="auto"/>
        <w:left w:val="none" w:sz="0" w:space="0" w:color="auto"/>
        <w:bottom w:val="none" w:sz="0" w:space="0" w:color="auto"/>
        <w:right w:val="none" w:sz="0" w:space="0" w:color="auto"/>
      </w:divBdr>
    </w:div>
    <w:div w:id="19892445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mailto:nevoralova@festival.cz" TargetMode="External"/><Relationship Id="rId4" Type="http://schemas.openxmlformats.org/officeDocument/2006/relationships/styles" Target="styles.xml"/><Relationship Id="rId9" Type="http://schemas.openxmlformats.org/officeDocument/2006/relationships/hyperlink" Target="http://www.doosanskodapower.com"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mailto:doosanskodapower@doosan.com"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8.png"/><Relationship Id="rId1" Type="http://schemas.openxmlformats.org/officeDocument/2006/relationships/image" Target="media/image7.jpeg"/></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6" Type="http://schemas.openxmlformats.org/officeDocument/2006/relationships/image" Target="media/image6.png"/><Relationship Id="rId5" Type="http://schemas.openxmlformats.org/officeDocument/2006/relationships/image" Target="media/image5.png"/><Relationship Id="rId4"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veronika.psutkova\AppData\Local\Microsoft\Windows\Temporary%20Internet%20Files\Content.Outlook\Y8JB340T\bm_doosan_tiskova_zprava_a4_1_1_cz.dot" TargetMode="Externa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695c2824-7032-4a7f-a3c9-7c530b99adfb" origin="userSelected"/>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C394CE0-2120-43F4-96CC-A759C4FA8ED9}">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3AFC31A9-4C8C-448C-B689-D8EEDC8E80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C:\Users\veronika.psutkova\AppData\Local\Microsoft\Windows\Temporary Internet Files\Content.Outlook\Y8JB340T\bm_doosan_tiskova_zprava_a4_1_1_cz.dot</Template>
  <TotalTime>15</TotalTime>
  <Pages>2</Pages>
  <Words>804</Words>
  <Characters>4748</Characters>
  <Application>Microsoft Office Word</Application>
  <DocSecurity>0</DocSecurity>
  <Lines>39</Lines>
  <Paragraphs>11</Paragraphs>
  <ScaleCrop>false</ScaleCrop>
  <HeadingPairs>
    <vt:vector size="2" baseType="variant">
      <vt:variant>
        <vt:lpstr>Název</vt:lpstr>
      </vt:variant>
      <vt:variant>
        <vt:i4>1</vt:i4>
      </vt:variant>
    </vt:vector>
  </HeadingPairs>
  <TitlesOfParts>
    <vt:vector size="1" baseType="lpstr">
      <vt:lpstr/>
    </vt:vector>
  </TitlesOfParts>
  <Company>Doosan</Company>
  <LinksUpToDate>false</LinksUpToDate>
  <CharactersWithSpaces>5541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Psutková Veronika</dc:creator>
  <cp:lastModifiedBy>iva nevoralova</cp:lastModifiedBy>
  <cp:revision>7</cp:revision>
  <cp:lastPrinted>2025-03-12T06:52:00Z</cp:lastPrinted>
  <dcterms:created xsi:type="dcterms:W3CDTF">2025-03-07T11:02:00Z</dcterms:created>
  <dcterms:modified xsi:type="dcterms:W3CDTF">2025-03-12T08:01:00Z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1979c2da-96bd-45d3-ae2c-3f07227a5a4c</vt:lpwstr>
  </property>
  <property fmtid="{D5CDD505-2E9C-101B-9397-08002B2CF9AE}" pid="3" name="bjSaver">
    <vt:lpwstr>UM2EtEkfllSdDCu7Hn8ucJu5SMBGmRjZ</vt:lpwstr>
  </property>
  <property fmtid="{D5CDD505-2E9C-101B-9397-08002B2CF9AE}" pid="4" name="bjDocumentSecurityLabel">
    <vt:lpwstr>This item has no classification</vt:lpwstr>
  </property>
  <property fmtid="{D5CDD505-2E9C-101B-9397-08002B2CF9AE}" pid="5" name="bjClsUserRVM">
    <vt:lpwstr>[]</vt:lpwstr>
  </property>
</Properties>
</file>