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2058" w14:textId="0E774F5B" w:rsidR="004117C6" w:rsidRPr="001F34D4" w:rsidRDefault="00073E3A" w:rsidP="003E20D0">
      <w:pPr>
        <w:tabs>
          <w:tab w:val="left" w:pos="0"/>
          <w:tab w:val="left" w:pos="142"/>
        </w:tabs>
        <w:spacing w:after="0" w:line="264" w:lineRule="auto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The most successful participant</w:t>
      </w:r>
      <w:r w:rsidR="004117C6" w:rsidRPr="001F34D4">
        <w:rPr>
          <w:b/>
          <w:bCs/>
          <w:sz w:val="32"/>
          <w:szCs w:val="32"/>
          <w:lang w:val="en-GB"/>
        </w:rPr>
        <w:t xml:space="preserve"> of the 76th Prague Spring Competition in the oboe category is</w:t>
      </w:r>
      <w:r w:rsidR="001B5984">
        <w:rPr>
          <w:b/>
          <w:bCs/>
          <w:sz w:val="32"/>
          <w:szCs w:val="32"/>
          <w:lang w:val="en-GB"/>
        </w:rPr>
        <w:t xml:space="preserve"> Fedor </w:t>
      </w:r>
      <w:proofErr w:type="spellStart"/>
      <w:r w:rsidR="001B5984">
        <w:rPr>
          <w:b/>
          <w:bCs/>
          <w:sz w:val="32"/>
          <w:szCs w:val="32"/>
          <w:lang w:val="en-GB"/>
        </w:rPr>
        <w:t>Osver</w:t>
      </w:r>
      <w:proofErr w:type="spellEnd"/>
    </w:p>
    <w:p w14:paraId="372C9E1F" w14:textId="77777777" w:rsidR="00F76185" w:rsidRPr="001F34D4" w:rsidRDefault="00F76185" w:rsidP="003E20D0">
      <w:pPr>
        <w:tabs>
          <w:tab w:val="left" w:pos="0"/>
          <w:tab w:val="left" w:pos="142"/>
        </w:tabs>
        <w:spacing w:after="0" w:line="264" w:lineRule="auto"/>
        <w:rPr>
          <w:lang w:val="en-GB"/>
        </w:rPr>
      </w:pPr>
    </w:p>
    <w:p w14:paraId="25C044D8" w14:textId="0C1B2BB1" w:rsidR="001B5984" w:rsidRPr="001B5984" w:rsidRDefault="00F96135" w:rsidP="00E6420C">
      <w:pPr>
        <w:tabs>
          <w:tab w:val="left" w:pos="0"/>
          <w:tab w:val="left" w:pos="142"/>
        </w:tabs>
        <w:spacing w:after="0" w:line="264" w:lineRule="auto"/>
        <w:jc w:val="both"/>
        <w:rPr>
          <w:color w:val="000000" w:themeColor="text1"/>
          <w:sz w:val="22"/>
          <w:szCs w:val="22"/>
          <w:lang w:val="en-GB"/>
        </w:rPr>
      </w:pPr>
      <w:r w:rsidRPr="001F34D4">
        <w:rPr>
          <w:color w:val="4C94D8" w:themeColor="text2" w:themeTint="80"/>
          <w:sz w:val="22"/>
          <w:szCs w:val="22"/>
          <w:lang w:val="en-GB"/>
        </w:rPr>
        <w:t>Pra</w:t>
      </w:r>
      <w:r w:rsidR="006B7706" w:rsidRPr="001F34D4">
        <w:rPr>
          <w:color w:val="4C94D8" w:themeColor="text2" w:themeTint="80"/>
          <w:sz w:val="22"/>
          <w:szCs w:val="22"/>
          <w:lang w:val="en-GB"/>
        </w:rPr>
        <w:t xml:space="preserve">gue, </w:t>
      </w:r>
      <w:r w:rsidRPr="001F34D4">
        <w:rPr>
          <w:color w:val="4C94D8" w:themeColor="text2" w:themeTint="80"/>
          <w:sz w:val="22"/>
          <w:szCs w:val="22"/>
          <w:lang w:val="en-GB"/>
        </w:rPr>
        <w:t>1</w:t>
      </w:r>
      <w:r w:rsidR="001B5984">
        <w:rPr>
          <w:color w:val="4C94D8" w:themeColor="text2" w:themeTint="80"/>
          <w:sz w:val="22"/>
          <w:szCs w:val="22"/>
          <w:lang w:val="en-GB"/>
        </w:rPr>
        <w:t>3</w:t>
      </w:r>
      <w:r w:rsidR="009248A3" w:rsidRPr="001F34D4">
        <w:rPr>
          <w:color w:val="4C94D8" w:themeColor="text2" w:themeTint="80"/>
          <w:sz w:val="22"/>
          <w:szCs w:val="22"/>
          <w:lang w:val="en-GB"/>
        </w:rPr>
        <w:t xml:space="preserve"> May </w:t>
      </w:r>
      <w:r w:rsidRPr="001F34D4">
        <w:rPr>
          <w:color w:val="4C94D8" w:themeColor="text2" w:themeTint="80"/>
          <w:sz w:val="22"/>
          <w:szCs w:val="22"/>
          <w:lang w:val="en-GB"/>
        </w:rPr>
        <w:t xml:space="preserve">2025 | 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The most successful participant in the 76th Prague Spring International Music Competition in the oboe category </w:t>
      </w:r>
      <w:r w:rsidR="001B5984">
        <w:rPr>
          <w:color w:val="000000" w:themeColor="text1"/>
          <w:sz w:val="22"/>
          <w:szCs w:val="22"/>
          <w:lang w:val="en-GB"/>
        </w:rPr>
        <w:t>is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 21-year-old </w:t>
      </w:r>
      <w:r w:rsidR="001B5984" w:rsidRPr="001B5984">
        <w:rPr>
          <w:b/>
          <w:bCs/>
          <w:color w:val="000000" w:themeColor="text1"/>
          <w:sz w:val="22"/>
          <w:szCs w:val="22"/>
          <w:lang w:val="en-GB"/>
        </w:rPr>
        <w:t xml:space="preserve">Fedor </w:t>
      </w:r>
      <w:proofErr w:type="spellStart"/>
      <w:r w:rsidR="001B5984" w:rsidRPr="001B5984">
        <w:rPr>
          <w:b/>
          <w:bCs/>
          <w:color w:val="000000" w:themeColor="text1"/>
          <w:sz w:val="22"/>
          <w:szCs w:val="22"/>
          <w:lang w:val="en-GB"/>
        </w:rPr>
        <w:t>Osver</w:t>
      </w:r>
      <w:proofErr w:type="spellEnd"/>
      <w:r w:rsidR="001B5984" w:rsidRPr="001B5984">
        <w:rPr>
          <w:color w:val="000000" w:themeColor="text1"/>
          <w:sz w:val="22"/>
          <w:szCs w:val="22"/>
          <w:lang w:val="en-GB"/>
        </w:rPr>
        <w:t xml:space="preserve"> from Russia, who won second prize. Third place went to </w:t>
      </w:r>
      <w:r w:rsidR="001B5984" w:rsidRPr="001B5984">
        <w:rPr>
          <w:b/>
          <w:bCs/>
          <w:color w:val="000000" w:themeColor="text1"/>
          <w:sz w:val="22"/>
          <w:szCs w:val="22"/>
          <w:lang w:val="en-GB"/>
        </w:rPr>
        <w:t>Pedro Moreira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 from Portugal, while the </w:t>
      </w:r>
      <w:r w:rsidR="001B5984">
        <w:rPr>
          <w:color w:val="000000" w:themeColor="text1"/>
          <w:sz w:val="22"/>
          <w:szCs w:val="22"/>
          <w:lang w:val="en-GB"/>
        </w:rPr>
        <w:t>H</w:t>
      </w:r>
      <w:r w:rsidR="001B5984" w:rsidRPr="001B5984">
        <w:rPr>
          <w:color w:val="000000" w:themeColor="text1"/>
          <w:sz w:val="22"/>
          <w:szCs w:val="22"/>
          <w:lang w:val="en-GB"/>
        </w:rPr>
        <w:t>ono</w:t>
      </w:r>
      <w:r w:rsidR="001B5984">
        <w:rPr>
          <w:color w:val="000000" w:themeColor="text1"/>
          <w:sz w:val="22"/>
          <w:szCs w:val="22"/>
          <w:lang w:val="en-GB"/>
        </w:rPr>
        <w:t>u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rable </w:t>
      </w:r>
      <w:r w:rsidR="00473420">
        <w:rPr>
          <w:color w:val="000000" w:themeColor="text1"/>
          <w:sz w:val="22"/>
          <w:szCs w:val="22"/>
          <w:lang w:val="en-GB"/>
        </w:rPr>
        <w:t>M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ention of the Jury of the First Grade went to </w:t>
      </w:r>
      <w:r w:rsidR="001B5984" w:rsidRPr="001B5984">
        <w:rPr>
          <w:b/>
          <w:bCs/>
          <w:color w:val="000000" w:themeColor="text1"/>
          <w:sz w:val="22"/>
          <w:szCs w:val="22"/>
          <w:lang w:val="en-GB"/>
        </w:rPr>
        <w:t>Leandro Lazzari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 from Italy. No first prize was awarded. </w:t>
      </w:r>
      <w:r w:rsidR="001B5984">
        <w:rPr>
          <w:color w:val="000000" w:themeColor="text1"/>
          <w:sz w:val="22"/>
          <w:szCs w:val="22"/>
          <w:lang w:val="en-GB"/>
        </w:rPr>
        <w:t>“</w:t>
      </w:r>
      <w:r w:rsidR="001B5984" w:rsidRPr="001B5984">
        <w:rPr>
          <w:color w:val="000000" w:themeColor="text1"/>
          <w:sz w:val="22"/>
          <w:szCs w:val="22"/>
          <w:lang w:val="en-GB"/>
        </w:rPr>
        <w:t>I think I will remember this evening for the rest of my life, how we played two beautiful concert</w:t>
      </w:r>
      <w:r w:rsidR="001B5984">
        <w:rPr>
          <w:color w:val="000000" w:themeColor="text1"/>
          <w:sz w:val="22"/>
          <w:szCs w:val="22"/>
          <w:lang w:val="en-GB"/>
        </w:rPr>
        <w:t>os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 in this amazing concert hall with a great orchestra and conductor. I would like to thank everyone who took care of us. It was a wonderful ten days," said Fedor </w:t>
      </w:r>
      <w:proofErr w:type="spellStart"/>
      <w:r w:rsidR="001B5984" w:rsidRPr="001B5984">
        <w:rPr>
          <w:color w:val="000000" w:themeColor="text1"/>
          <w:sz w:val="22"/>
          <w:szCs w:val="22"/>
          <w:lang w:val="en-GB"/>
        </w:rPr>
        <w:t>Osver</w:t>
      </w:r>
      <w:proofErr w:type="spellEnd"/>
      <w:r w:rsidR="001B5984" w:rsidRPr="001B5984">
        <w:rPr>
          <w:color w:val="000000" w:themeColor="text1"/>
          <w:sz w:val="22"/>
          <w:szCs w:val="22"/>
          <w:lang w:val="en-GB"/>
        </w:rPr>
        <w:t xml:space="preserve"> after </w:t>
      </w:r>
      <w:r w:rsidR="001B5984">
        <w:rPr>
          <w:color w:val="000000" w:themeColor="text1"/>
          <w:sz w:val="22"/>
          <w:szCs w:val="22"/>
          <w:lang w:val="en-GB"/>
        </w:rPr>
        <w:t>the ceremony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. He also received the </w:t>
      </w:r>
      <w:r w:rsidR="001B5984" w:rsidRPr="001B5984">
        <w:rPr>
          <w:rStyle w:val="normaltextrun"/>
          <w:rFonts w:ascii="Calibri" w:hAnsi="Calibri" w:cs="Calibri"/>
          <w:sz w:val="22"/>
          <w:szCs w:val="22"/>
          <w:lang w:val="en-GB"/>
        </w:rPr>
        <w:t>Prize of the City of Prague</w:t>
      </w:r>
      <w:r w:rsidR="001B5984"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for the most successful laureate, the </w:t>
      </w:r>
      <w:proofErr w:type="spellStart"/>
      <w:r w:rsidR="001B5984" w:rsidRPr="001B5984">
        <w:rPr>
          <w:color w:val="000000" w:themeColor="text1"/>
          <w:sz w:val="22"/>
          <w:szCs w:val="22"/>
          <w:lang w:val="en-GB"/>
        </w:rPr>
        <w:t>Bärenreiter</w:t>
      </w:r>
      <w:proofErr w:type="spellEnd"/>
      <w:r w:rsidR="001B5984" w:rsidRPr="001B5984">
        <w:rPr>
          <w:color w:val="000000" w:themeColor="text1"/>
          <w:sz w:val="22"/>
          <w:szCs w:val="22"/>
          <w:lang w:val="en-GB"/>
        </w:rPr>
        <w:t xml:space="preserve"> Prize, and the popular Audience Prize, which was </w:t>
      </w:r>
      <w:r w:rsidR="001B5984">
        <w:rPr>
          <w:color w:val="000000" w:themeColor="text1"/>
          <w:sz w:val="22"/>
          <w:szCs w:val="22"/>
          <w:lang w:val="en-GB"/>
        </w:rPr>
        <w:t>given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 to him personally by the patron of the Prague Spring </w:t>
      </w:r>
      <w:r w:rsidR="001B5984">
        <w:rPr>
          <w:color w:val="000000" w:themeColor="text1"/>
          <w:sz w:val="22"/>
          <w:szCs w:val="22"/>
          <w:lang w:val="en-GB"/>
        </w:rPr>
        <w:t xml:space="preserve">Festival </w:t>
      </w:r>
      <w:r w:rsidR="001B5984" w:rsidRPr="001B5984">
        <w:rPr>
          <w:color w:val="000000" w:themeColor="text1"/>
          <w:sz w:val="22"/>
          <w:szCs w:val="22"/>
          <w:lang w:val="en-GB"/>
        </w:rPr>
        <w:t>a</w:t>
      </w:r>
      <w:r w:rsidR="001B5984">
        <w:rPr>
          <w:color w:val="000000" w:themeColor="text1"/>
          <w:sz w:val="22"/>
          <w:szCs w:val="22"/>
          <w:lang w:val="en-GB"/>
        </w:rPr>
        <w:t>s well as of</w:t>
      </w:r>
      <w:r w:rsidR="001B5984" w:rsidRPr="001B5984">
        <w:rPr>
          <w:color w:val="000000" w:themeColor="text1"/>
          <w:sz w:val="22"/>
          <w:szCs w:val="22"/>
          <w:lang w:val="en-GB"/>
        </w:rPr>
        <w:t xml:space="preserve"> this prize, Karla </w:t>
      </w:r>
      <w:proofErr w:type="spellStart"/>
      <w:r w:rsidR="001B5984" w:rsidRPr="001B5984">
        <w:rPr>
          <w:color w:val="000000" w:themeColor="text1"/>
          <w:sz w:val="22"/>
          <w:szCs w:val="22"/>
          <w:lang w:val="en-GB"/>
        </w:rPr>
        <w:t>Lažanská</w:t>
      </w:r>
      <w:proofErr w:type="spellEnd"/>
      <w:r w:rsidR="001B5984" w:rsidRPr="001B5984">
        <w:rPr>
          <w:color w:val="000000" w:themeColor="text1"/>
          <w:sz w:val="22"/>
          <w:szCs w:val="22"/>
          <w:lang w:val="en-GB"/>
        </w:rPr>
        <w:t>.</w:t>
      </w:r>
    </w:p>
    <w:p w14:paraId="4C947D6E" w14:textId="77777777" w:rsidR="00830E41" w:rsidRPr="001F34D4" w:rsidRDefault="00830E41" w:rsidP="003E20D0">
      <w:pPr>
        <w:tabs>
          <w:tab w:val="left" w:pos="0"/>
          <w:tab w:val="left" w:pos="142"/>
        </w:tabs>
        <w:spacing w:after="0" w:line="264" w:lineRule="auto"/>
        <w:rPr>
          <w:rFonts w:ascii="Aptos" w:hAnsi="Aptos"/>
          <w:sz w:val="22"/>
          <w:szCs w:val="22"/>
          <w:lang w:val="en-GB"/>
        </w:rPr>
      </w:pPr>
    </w:p>
    <w:p w14:paraId="3BDA7B4B" w14:textId="77777777" w:rsidR="000D5C16" w:rsidRPr="000D5C16" w:rsidRDefault="000D5C16" w:rsidP="003E20D0">
      <w:pPr>
        <w:tabs>
          <w:tab w:val="left" w:pos="0"/>
          <w:tab w:val="left" w:pos="142"/>
        </w:tabs>
        <w:spacing w:after="0" w:line="264" w:lineRule="auto"/>
        <w:rPr>
          <w:rFonts w:ascii="Aptos" w:hAnsi="Aptos"/>
          <w:sz w:val="22"/>
          <w:szCs w:val="22"/>
          <w:lang w:val="en-GB"/>
        </w:rPr>
      </w:pPr>
      <w:r w:rsidRPr="000D5C16">
        <w:rPr>
          <w:rFonts w:ascii="Aptos" w:hAnsi="Aptos"/>
          <w:b/>
          <w:bCs/>
          <w:sz w:val="22"/>
          <w:szCs w:val="22"/>
          <w:lang w:val="en-GB"/>
        </w:rPr>
        <w:t>Overview of awards</w:t>
      </w:r>
    </w:p>
    <w:p w14:paraId="312B45D3" w14:textId="1ABF1DDF" w:rsidR="00473420" w:rsidRDefault="00473420" w:rsidP="00473420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</w:t>
      </w:r>
      <w:r>
        <w:rPr>
          <w:rFonts w:ascii="Aptos" w:hAnsi="Aptos"/>
          <w:sz w:val="22"/>
          <w:szCs w:val="22"/>
        </w:rPr>
        <w:t xml:space="preserve">st </w:t>
      </w:r>
      <w:proofErr w:type="spellStart"/>
      <w:r>
        <w:rPr>
          <w:rFonts w:ascii="Aptos" w:hAnsi="Aptos"/>
          <w:sz w:val="22"/>
          <w:szCs w:val="22"/>
        </w:rPr>
        <w:t>Prize</w:t>
      </w:r>
      <w:proofErr w:type="spellEnd"/>
      <w:r>
        <w:rPr>
          <w:rFonts w:ascii="Aptos" w:hAnsi="Aptos"/>
          <w:sz w:val="22"/>
          <w:szCs w:val="22"/>
        </w:rPr>
        <w:t xml:space="preserve">: not </w:t>
      </w:r>
      <w:proofErr w:type="spellStart"/>
      <w:r>
        <w:rPr>
          <w:rFonts w:ascii="Aptos" w:hAnsi="Aptos"/>
          <w:sz w:val="22"/>
          <w:szCs w:val="22"/>
        </w:rPr>
        <w:t>awarded</w:t>
      </w:r>
      <w:proofErr w:type="spellEnd"/>
    </w:p>
    <w:p w14:paraId="642271F6" w14:textId="0FBB8CCA" w:rsidR="00473420" w:rsidRDefault="00473420" w:rsidP="00473420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2</w:t>
      </w:r>
      <w:r>
        <w:rPr>
          <w:rFonts w:ascii="Aptos" w:hAnsi="Aptos"/>
          <w:sz w:val="22"/>
          <w:szCs w:val="22"/>
        </w:rPr>
        <w:t xml:space="preserve">nd </w:t>
      </w:r>
      <w:proofErr w:type="spellStart"/>
      <w:r>
        <w:rPr>
          <w:rFonts w:ascii="Aptos" w:hAnsi="Aptos"/>
          <w:sz w:val="22"/>
          <w:szCs w:val="22"/>
        </w:rPr>
        <w:t>Prize</w:t>
      </w:r>
      <w:proofErr w:type="spellEnd"/>
      <w:r>
        <w:rPr>
          <w:rFonts w:ascii="Aptos" w:hAnsi="Aptos"/>
          <w:sz w:val="22"/>
          <w:szCs w:val="22"/>
        </w:rPr>
        <w:t xml:space="preserve">: </w:t>
      </w:r>
      <w:r>
        <w:rPr>
          <w:rFonts w:ascii="Aptos" w:hAnsi="Aptos"/>
          <w:sz w:val="22"/>
          <w:szCs w:val="22"/>
        </w:rPr>
        <w:t xml:space="preserve">Fedor </w:t>
      </w:r>
      <w:proofErr w:type="spellStart"/>
      <w:r>
        <w:rPr>
          <w:rFonts w:ascii="Aptos" w:hAnsi="Aptos"/>
          <w:sz w:val="22"/>
          <w:szCs w:val="22"/>
        </w:rPr>
        <w:t>Osver</w:t>
      </w:r>
      <w:proofErr w:type="spellEnd"/>
    </w:p>
    <w:p w14:paraId="187AE10E" w14:textId="66B58BE4" w:rsidR="00473420" w:rsidRDefault="00473420" w:rsidP="00473420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3</w:t>
      </w:r>
      <w:r>
        <w:rPr>
          <w:rFonts w:ascii="Aptos" w:hAnsi="Aptos"/>
          <w:sz w:val="22"/>
          <w:szCs w:val="22"/>
        </w:rPr>
        <w:t xml:space="preserve">rd </w:t>
      </w:r>
      <w:proofErr w:type="spellStart"/>
      <w:r>
        <w:rPr>
          <w:rFonts w:ascii="Aptos" w:hAnsi="Aptos"/>
          <w:sz w:val="22"/>
          <w:szCs w:val="22"/>
        </w:rPr>
        <w:t>Prize</w:t>
      </w:r>
      <w:proofErr w:type="spellEnd"/>
      <w:r>
        <w:rPr>
          <w:rFonts w:ascii="Aptos" w:hAnsi="Aptos"/>
          <w:sz w:val="22"/>
          <w:szCs w:val="22"/>
        </w:rPr>
        <w:t>:</w:t>
      </w:r>
      <w:r>
        <w:rPr>
          <w:rFonts w:ascii="Aptos" w:hAnsi="Aptos"/>
          <w:sz w:val="22"/>
          <w:szCs w:val="22"/>
        </w:rPr>
        <w:t xml:space="preserve"> Pedro </w:t>
      </w:r>
      <w:proofErr w:type="spellStart"/>
      <w:r>
        <w:rPr>
          <w:rFonts w:ascii="Aptos" w:hAnsi="Aptos"/>
          <w:sz w:val="22"/>
          <w:szCs w:val="22"/>
        </w:rPr>
        <w:t>Moreira</w:t>
      </w:r>
      <w:proofErr w:type="spellEnd"/>
    </w:p>
    <w:p w14:paraId="7686A436" w14:textId="77777777" w:rsidR="00473420" w:rsidRDefault="00473420" w:rsidP="00907B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</w:pPr>
    </w:p>
    <w:p w14:paraId="1F0B2B07" w14:textId="78DD6A6E" w:rsidR="00907B98" w:rsidRPr="008719C7" w:rsidRDefault="00907B98" w:rsidP="00907B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en-GB"/>
        </w:rPr>
      </w:pPr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Honourable Mention of the Jury of the First Grade</w:t>
      </w:r>
      <w:r w:rsidR="00473420"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 xml:space="preserve">: </w:t>
      </w:r>
      <w:r w:rsidR="00473420" w:rsidRPr="008719C7">
        <w:rPr>
          <w:rFonts w:asciiTheme="minorHAnsi" w:hAnsiTheme="minorHAnsi"/>
          <w:sz w:val="22"/>
          <w:szCs w:val="22"/>
          <w:lang w:val="en-GB"/>
        </w:rPr>
        <w:t>Leandro Lazzari</w:t>
      </w:r>
    </w:p>
    <w:p w14:paraId="2E7A4432" w14:textId="1D4FD2B1" w:rsidR="00907B98" w:rsidRPr="008719C7" w:rsidRDefault="00907B98" w:rsidP="00907B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en-GB"/>
        </w:rPr>
      </w:pPr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Audience Prize</w:t>
      </w:r>
      <w:r w:rsidR="00473420" w:rsidRPr="008719C7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  <w:lang w:val="en-GB"/>
        </w:rPr>
        <w:t xml:space="preserve">: </w:t>
      </w:r>
      <w:r w:rsidR="00473420" w:rsidRPr="008719C7">
        <w:rPr>
          <w:rFonts w:asciiTheme="minorHAnsi" w:hAnsiTheme="minorHAnsi"/>
          <w:sz w:val="22"/>
          <w:szCs w:val="22"/>
          <w:lang w:val="en-GB"/>
        </w:rPr>
        <w:t xml:space="preserve">Fedor </w:t>
      </w:r>
      <w:proofErr w:type="spellStart"/>
      <w:r w:rsidR="00473420" w:rsidRPr="008719C7">
        <w:rPr>
          <w:rFonts w:asciiTheme="minorHAnsi" w:hAnsiTheme="minorHAnsi"/>
          <w:sz w:val="22"/>
          <w:szCs w:val="22"/>
          <w:lang w:val="en-GB"/>
        </w:rPr>
        <w:t>Osver</w:t>
      </w:r>
      <w:proofErr w:type="spellEnd"/>
    </w:p>
    <w:p w14:paraId="2396F706" w14:textId="4E755B0F" w:rsidR="00907B98" w:rsidRPr="008719C7" w:rsidRDefault="00907B98" w:rsidP="00907B9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Calibri"/>
          <w:sz w:val="22"/>
          <w:szCs w:val="22"/>
          <w:lang w:val="en-GB"/>
        </w:rPr>
      </w:pPr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Bohuslav Martinů Foundation Prize</w:t>
      </w:r>
      <w:r w:rsidR="00473420"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: not awarded</w:t>
      </w:r>
    </w:p>
    <w:p w14:paraId="5EDC86EB" w14:textId="124CC78D" w:rsidR="00907B98" w:rsidRPr="008719C7" w:rsidRDefault="00907B98" w:rsidP="00907B9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Calibri"/>
          <w:sz w:val="22"/>
          <w:szCs w:val="22"/>
          <w:lang w:val="en-GB"/>
        </w:rPr>
      </w:pPr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Prize of the City of Prague for the most successful laureate</w:t>
      </w:r>
      <w:r w:rsidR="00473420"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 xml:space="preserve">: </w:t>
      </w:r>
      <w:r w:rsidR="00473420"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 xml:space="preserve">Fedor </w:t>
      </w:r>
      <w:proofErr w:type="spellStart"/>
      <w:r w:rsidR="00473420"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Osver</w:t>
      </w:r>
      <w:proofErr w:type="spellEnd"/>
    </w:p>
    <w:p w14:paraId="4D30D311" w14:textId="26D53CE7" w:rsidR="00907B98" w:rsidRPr="008719C7" w:rsidRDefault="00907B98" w:rsidP="00907B9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Calibri"/>
          <w:lang w:val="en-GB"/>
        </w:rPr>
      </w:pPr>
      <w:proofErr w:type="spellStart"/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Bärenreiter</w:t>
      </w:r>
      <w:proofErr w:type="spellEnd"/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 xml:space="preserve"> Prize</w:t>
      </w:r>
      <w:r w:rsidR="00473420"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 xml:space="preserve">: </w:t>
      </w:r>
      <w:r w:rsidR="00473420"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 xml:space="preserve">Fedor </w:t>
      </w:r>
      <w:proofErr w:type="spellStart"/>
      <w:r w:rsidR="00473420"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Osver</w:t>
      </w:r>
      <w:proofErr w:type="spellEnd"/>
    </w:p>
    <w:p w14:paraId="47D92107" w14:textId="77777777" w:rsidR="00473420" w:rsidRPr="008719C7" w:rsidRDefault="00473420" w:rsidP="004734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</w:pPr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Performances with the Pilsen Philharmonic Orchestra in the 2025–2026 season: Pedro Moreira</w:t>
      </w:r>
    </w:p>
    <w:p w14:paraId="0E7CA404" w14:textId="2CF843D3" w:rsidR="00473420" w:rsidRPr="008719C7" w:rsidRDefault="00473420" w:rsidP="004734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</w:pPr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T</w:t>
      </w:r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 xml:space="preserve">he winners also received several </w:t>
      </w:r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>concert</w:t>
      </w:r>
      <w:r w:rsidRPr="008719C7">
        <w:rPr>
          <w:rStyle w:val="normaltextrun"/>
          <w:rFonts w:asciiTheme="minorHAnsi" w:eastAsiaTheme="majorEastAsia" w:hAnsiTheme="minorHAnsi" w:cs="Calibri"/>
          <w:sz w:val="22"/>
          <w:szCs w:val="22"/>
          <w:lang w:val="en-GB"/>
        </w:rPr>
        <w:t xml:space="preserve"> opportunities not only in the Czech Republic but also abroad.</w:t>
      </w:r>
    </w:p>
    <w:p w14:paraId="677B0352" w14:textId="2E2B8776" w:rsidR="00830E41" w:rsidRPr="00907B98" w:rsidRDefault="00907B98" w:rsidP="00907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B0CD23" w14:textId="59D0BDE7" w:rsidR="00830E41" w:rsidRPr="001F34D4" w:rsidRDefault="003F13D4" w:rsidP="00E6420C">
      <w:pPr>
        <w:tabs>
          <w:tab w:val="left" w:pos="0"/>
          <w:tab w:val="left" w:pos="142"/>
        </w:tabs>
        <w:spacing w:after="0" w:line="264" w:lineRule="auto"/>
        <w:jc w:val="both"/>
        <w:rPr>
          <w:rFonts w:ascii="Aptos" w:hAnsi="Aptos"/>
          <w:color w:val="FF0000"/>
          <w:sz w:val="22"/>
          <w:szCs w:val="22"/>
          <w:lang w:val="en-GB"/>
        </w:rPr>
      </w:pPr>
      <w:r w:rsidRPr="001F34D4">
        <w:rPr>
          <w:rFonts w:ascii="Aptos" w:eastAsia="Times New Roman" w:hAnsi="Aptos" w:cs="Times New Roman"/>
          <w:color w:val="212121"/>
          <w:kern w:val="0"/>
          <w:sz w:val="22"/>
          <w:szCs w:val="22"/>
          <w:lang w:val="en-GB" w:eastAsia="cs-CZ"/>
          <w14:ligatures w14:val="none"/>
        </w:rPr>
        <w:t xml:space="preserve">Let us remind you that a record number of 254 oboists registered for this year's Prague Spring </w:t>
      </w:r>
      <w:r w:rsidRPr="008719C7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-GB" w:eastAsia="cs-CZ"/>
          <w14:ligatures w14:val="none"/>
        </w:rPr>
        <w:t>Competition.</w:t>
      </w:r>
      <w:r w:rsidR="003C4C09" w:rsidRPr="008719C7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-GB" w:eastAsia="cs-CZ"/>
          <w14:ligatures w14:val="none"/>
        </w:rPr>
        <w:t xml:space="preserve"> 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>“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 xml:space="preserve">All three finalists 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>represent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 xml:space="preserve"> years of hard work,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 xml:space="preserve"> practice and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 xml:space="preserve"> dedication to their </w:t>
      </w:r>
      <w:proofErr w:type="gramStart"/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>artistry</w:t>
      </w:r>
      <w:proofErr w:type="gramEnd"/>
      <w:r w:rsidR="008719C7">
        <w:rPr>
          <w:rFonts w:ascii="Aptos" w:hAnsi="Aptos"/>
          <w:color w:val="000000" w:themeColor="text1"/>
          <w:sz w:val="22"/>
          <w:szCs w:val="22"/>
          <w:lang w:val="en-GB"/>
        </w:rPr>
        <w:t xml:space="preserve"> 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>and we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 xml:space="preserve"> thank them for inspir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>ing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 xml:space="preserve"> 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 xml:space="preserve">us with their </w:t>
      </w:r>
      <w:r w:rsidR="008719C7" w:rsidRPr="008719C7">
        <w:rPr>
          <w:rFonts w:ascii="Aptos" w:hAnsi="Aptos"/>
          <w:color w:val="000000" w:themeColor="text1"/>
          <w:sz w:val="22"/>
          <w:szCs w:val="22"/>
          <w:lang w:val="en-GB"/>
        </w:rPr>
        <w:t xml:space="preserve">musicianship," </w:t>
      </w:r>
      <w:r w:rsidR="00CB7310" w:rsidRPr="008719C7">
        <w:rPr>
          <w:rFonts w:ascii="Aptos" w:hAnsi="Aptos"/>
          <w:color w:val="000000" w:themeColor="text1"/>
          <w:sz w:val="22"/>
          <w:szCs w:val="22"/>
          <w:lang w:val="en-GB"/>
        </w:rPr>
        <w:t>says the jury chair</w:t>
      </w:r>
      <w:r w:rsidR="009E3795" w:rsidRPr="008719C7">
        <w:rPr>
          <w:rFonts w:ascii="Aptos" w:hAnsi="Aptos"/>
          <w:color w:val="000000" w:themeColor="text1"/>
          <w:sz w:val="22"/>
          <w:szCs w:val="22"/>
          <w:lang w:val="en-GB"/>
        </w:rPr>
        <w:t xml:space="preserve"> </w:t>
      </w:r>
      <w:r w:rsidR="007D0BFA" w:rsidRPr="008719C7">
        <w:rPr>
          <w:rFonts w:ascii="Aptos" w:hAnsi="Aptos"/>
          <w:b/>
          <w:bCs/>
          <w:color w:val="000000" w:themeColor="text1"/>
          <w:sz w:val="22"/>
          <w:szCs w:val="22"/>
          <w:lang w:val="en-GB"/>
        </w:rPr>
        <w:t>Nancy Ambrose King</w:t>
      </w:r>
      <w:r w:rsidR="009E3795" w:rsidRPr="008719C7">
        <w:rPr>
          <w:color w:val="000000" w:themeColor="text1"/>
          <w:sz w:val="22"/>
          <w:szCs w:val="22"/>
          <w:lang w:val="en-GB"/>
        </w:rPr>
        <w:t xml:space="preserve">. </w:t>
      </w:r>
    </w:p>
    <w:p w14:paraId="5565CE15" w14:textId="77777777" w:rsidR="00830E41" w:rsidRDefault="00830E41" w:rsidP="00E6420C">
      <w:pPr>
        <w:tabs>
          <w:tab w:val="left" w:pos="0"/>
          <w:tab w:val="left" w:pos="142"/>
        </w:tabs>
        <w:spacing w:after="0" w:line="264" w:lineRule="auto"/>
        <w:jc w:val="both"/>
        <w:rPr>
          <w:rFonts w:ascii="Aptos" w:hAnsi="Aptos"/>
          <w:sz w:val="22"/>
          <w:szCs w:val="22"/>
          <w:lang w:val="en-GB"/>
        </w:rPr>
      </w:pPr>
    </w:p>
    <w:p w14:paraId="5BA0C780" w14:textId="023B8275" w:rsidR="008719C7" w:rsidRPr="001F34D4" w:rsidRDefault="008719C7" w:rsidP="00E6420C">
      <w:pPr>
        <w:tabs>
          <w:tab w:val="left" w:pos="0"/>
          <w:tab w:val="left" w:pos="142"/>
        </w:tabs>
        <w:spacing w:after="0" w:line="264" w:lineRule="auto"/>
        <w:jc w:val="both"/>
        <w:rPr>
          <w:rFonts w:ascii="Aptos" w:hAnsi="Aptos"/>
          <w:sz w:val="22"/>
          <w:szCs w:val="22"/>
          <w:lang w:val="en-GB"/>
        </w:rPr>
      </w:pPr>
      <w:r w:rsidRPr="008719C7">
        <w:rPr>
          <w:rFonts w:ascii="Aptos" w:hAnsi="Aptos"/>
          <w:sz w:val="22"/>
          <w:szCs w:val="22"/>
          <w:lang w:val="en-GB"/>
        </w:rPr>
        <w:t>In the final rounds</w:t>
      </w:r>
      <w:r w:rsidRPr="008719C7">
        <w:rPr>
          <w:rFonts w:ascii="Aptos" w:hAnsi="Aptos"/>
          <w:sz w:val="22"/>
          <w:szCs w:val="22"/>
          <w:lang w:val="en-GB"/>
        </w:rPr>
        <w:t xml:space="preserve">, </w:t>
      </w:r>
      <w:r w:rsidRPr="008719C7">
        <w:rPr>
          <w:rFonts w:ascii="Aptos" w:hAnsi="Aptos"/>
          <w:sz w:val="22"/>
          <w:szCs w:val="22"/>
          <w:lang w:val="en-GB"/>
        </w:rPr>
        <w:t xml:space="preserve">Jiří </w:t>
      </w:r>
      <w:proofErr w:type="spellStart"/>
      <w:r w:rsidRPr="008719C7">
        <w:rPr>
          <w:rFonts w:ascii="Aptos" w:hAnsi="Aptos"/>
          <w:sz w:val="22"/>
          <w:szCs w:val="22"/>
          <w:lang w:val="en-GB"/>
        </w:rPr>
        <w:t>Gemrot's</w:t>
      </w:r>
      <w:proofErr w:type="spellEnd"/>
      <w:r w:rsidRPr="008719C7">
        <w:rPr>
          <w:rFonts w:ascii="Aptos" w:hAnsi="Aptos"/>
          <w:sz w:val="22"/>
          <w:szCs w:val="22"/>
          <w:lang w:val="en-GB"/>
        </w:rPr>
        <w:t> </w:t>
      </w:r>
      <w:r w:rsidRPr="008719C7">
        <w:rPr>
          <w:rFonts w:ascii="Aptos" w:hAnsi="Aptos"/>
          <w:i/>
          <w:iCs/>
          <w:sz w:val="22"/>
          <w:szCs w:val="22"/>
          <w:lang w:val="en-GB"/>
        </w:rPr>
        <w:t>Concerto for Oboe and Orchestra</w:t>
      </w:r>
      <w:r w:rsidRPr="008719C7">
        <w:rPr>
          <w:rFonts w:ascii="Aptos" w:hAnsi="Aptos"/>
          <w:sz w:val="22"/>
          <w:szCs w:val="22"/>
          <w:lang w:val="en-GB"/>
        </w:rPr>
        <w:t> and Bohuslav</w:t>
      </w:r>
      <w:r>
        <w:rPr>
          <w:rFonts w:ascii="Aptos" w:hAnsi="Aptos"/>
          <w:sz w:val="22"/>
          <w:szCs w:val="22"/>
          <w:lang w:val="en-GB"/>
        </w:rPr>
        <w:t xml:space="preserve"> Martinů’s </w:t>
      </w:r>
      <w:r w:rsidRPr="008719C7">
        <w:rPr>
          <w:rFonts w:ascii="Aptos" w:hAnsi="Aptos"/>
          <w:i/>
          <w:iCs/>
          <w:sz w:val="22"/>
          <w:szCs w:val="22"/>
          <w:lang w:val="en-GB"/>
        </w:rPr>
        <w:t>Concerto for Oboe and Small Orchestra H 353</w:t>
      </w:r>
      <w:r w:rsidRPr="008719C7">
        <w:rPr>
          <w:rFonts w:ascii="Aptos" w:hAnsi="Aptos"/>
          <w:sz w:val="22"/>
          <w:szCs w:val="22"/>
          <w:lang w:val="en-GB"/>
        </w:rPr>
        <w:t xml:space="preserve"> were </w:t>
      </w:r>
      <w:r w:rsidRPr="008719C7">
        <w:rPr>
          <w:rFonts w:ascii="Aptos" w:hAnsi="Aptos"/>
          <w:sz w:val="22"/>
          <w:szCs w:val="22"/>
          <w:lang w:val="en-GB"/>
        </w:rPr>
        <w:t>performer</w:t>
      </w:r>
      <w:r>
        <w:rPr>
          <w:rFonts w:ascii="Aptos" w:hAnsi="Aptos"/>
          <w:sz w:val="22"/>
          <w:szCs w:val="22"/>
          <w:lang w:val="en-GB"/>
        </w:rPr>
        <w:t>,</w:t>
      </w:r>
      <w:r w:rsidRPr="008719C7">
        <w:rPr>
          <w:rFonts w:ascii="Aptos" w:hAnsi="Aptos"/>
          <w:sz w:val="22"/>
          <w:szCs w:val="22"/>
          <w:lang w:val="en-GB"/>
        </w:rPr>
        <w:t xml:space="preserve"> </w:t>
      </w:r>
      <w:r w:rsidRPr="008719C7">
        <w:rPr>
          <w:rFonts w:ascii="Aptos" w:hAnsi="Aptos"/>
          <w:sz w:val="22"/>
          <w:szCs w:val="22"/>
          <w:lang w:val="en-GB"/>
        </w:rPr>
        <w:t xml:space="preserve">accompanied by the Prague </w:t>
      </w:r>
      <w:proofErr w:type="spellStart"/>
      <w:r w:rsidRPr="008719C7">
        <w:rPr>
          <w:rFonts w:ascii="Aptos" w:hAnsi="Aptos"/>
          <w:sz w:val="22"/>
          <w:szCs w:val="22"/>
          <w:lang w:val="en-GB"/>
        </w:rPr>
        <w:t>Philharmonia</w:t>
      </w:r>
      <w:proofErr w:type="spellEnd"/>
      <w:r w:rsidRPr="008719C7">
        <w:rPr>
          <w:rFonts w:ascii="Aptos" w:hAnsi="Aptos"/>
          <w:sz w:val="22"/>
          <w:szCs w:val="22"/>
          <w:lang w:val="en-GB"/>
        </w:rPr>
        <w:t xml:space="preserve"> and conductor Robert </w:t>
      </w:r>
      <w:proofErr w:type="spellStart"/>
      <w:r w:rsidRPr="008719C7">
        <w:rPr>
          <w:rFonts w:ascii="Aptos" w:hAnsi="Aptos"/>
          <w:sz w:val="22"/>
          <w:szCs w:val="22"/>
          <w:lang w:val="en-GB"/>
        </w:rPr>
        <w:t>Kružík</w:t>
      </w:r>
      <w:proofErr w:type="spellEnd"/>
      <w:r>
        <w:rPr>
          <w:rFonts w:ascii="Aptos" w:hAnsi="Aptos"/>
          <w:sz w:val="22"/>
          <w:szCs w:val="22"/>
          <w:lang w:val="en-GB"/>
        </w:rPr>
        <w:t xml:space="preserve">. </w:t>
      </w:r>
      <w:r w:rsidRPr="001F34D4">
        <w:rPr>
          <w:rFonts w:ascii="Aptos" w:hAnsi="Aptos"/>
          <w:sz w:val="22"/>
          <w:szCs w:val="22"/>
          <w:lang w:val="en-GB"/>
        </w:rPr>
        <w:t xml:space="preserve">The winner was </w:t>
      </w:r>
      <w:r w:rsidRPr="000B06B2">
        <w:rPr>
          <w:rFonts w:ascii="Aptos" w:hAnsi="Aptos"/>
          <w:sz w:val="22"/>
          <w:szCs w:val="22"/>
          <w:lang w:val="en-GB"/>
        </w:rPr>
        <w:t>chosen</w:t>
      </w:r>
      <w:r w:rsidRPr="001F34D4">
        <w:rPr>
          <w:rFonts w:ascii="Aptos" w:hAnsi="Aptos"/>
          <w:sz w:val="22"/>
          <w:szCs w:val="22"/>
          <w:lang w:val="en-GB"/>
        </w:rPr>
        <w:t xml:space="preserve"> by a jury consisting of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Nancy Ambrose King</w:t>
      </w:r>
      <w:r w:rsidRPr="001F34D4">
        <w:rPr>
          <w:rFonts w:ascii="Aptos" w:hAnsi="Aptos"/>
          <w:sz w:val="22"/>
          <w:szCs w:val="22"/>
          <w:lang w:val="en-GB"/>
        </w:rPr>
        <w:t xml:space="preserve"> (USA, jury chair),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 xml:space="preserve">Fabien </w:t>
      </w:r>
      <w:proofErr w:type="spellStart"/>
      <w:r w:rsidRPr="001F34D4">
        <w:rPr>
          <w:rFonts w:ascii="Aptos" w:hAnsi="Aptos"/>
          <w:b/>
          <w:bCs/>
          <w:sz w:val="22"/>
          <w:szCs w:val="22"/>
          <w:lang w:val="en-GB"/>
        </w:rPr>
        <w:t>Thouand</w:t>
      </w:r>
      <w:proofErr w:type="spellEnd"/>
      <w:r w:rsidRPr="001F34D4">
        <w:rPr>
          <w:rFonts w:ascii="Aptos" w:hAnsi="Aptos"/>
          <w:sz w:val="22"/>
          <w:szCs w:val="22"/>
          <w:lang w:val="en-GB"/>
        </w:rPr>
        <w:t xml:space="preserve"> (France),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Clara Dent-</w:t>
      </w:r>
      <w:proofErr w:type="spellStart"/>
      <w:r w:rsidRPr="001F34D4">
        <w:rPr>
          <w:rFonts w:ascii="Aptos" w:hAnsi="Aptos"/>
          <w:b/>
          <w:bCs/>
          <w:sz w:val="22"/>
          <w:szCs w:val="22"/>
          <w:lang w:val="en-GB"/>
        </w:rPr>
        <w:t>Bogányi</w:t>
      </w:r>
      <w:proofErr w:type="spellEnd"/>
      <w:r w:rsidRPr="001F34D4">
        <w:rPr>
          <w:rFonts w:ascii="Aptos" w:hAnsi="Aptos"/>
          <w:sz w:val="22"/>
          <w:szCs w:val="22"/>
          <w:lang w:val="en-GB"/>
        </w:rPr>
        <w:t xml:space="preserve"> (Austria),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 xml:space="preserve">Kalev </w:t>
      </w:r>
      <w:proofErr w:type="spellStart"/>
      <w:r w:rsidRPr="001F34D4">
        <w:rPr>
          <w:rFonts w:ascii="Aptos" w:hAnsi="Aptos"/>
          <w:b/>
          <w:bCs/>
          <w:sz w:val="22"/>
          <w:szCs w:val="22"/>
          <w:lang w:val="en-GB"/>
        </w:rPr>
        <w:lastRenderedPageBreak/>
        <w:t>Kuljus</w:t>
      </w:r>
      <w:proofErr w:type="spellEnd"/>
      <w:r w:rsidRPr="001F34D4">
        <w:rPr>
          <w:rFonts w:ascii="Aptos" w:hAnsi="Aptos"/>
          <w:sz w:val="22"/>
          <w:szCs w:val="22"/>
          <w:lang w:val="en-GB"/>
        </w:rPr>
        <w:t xml:space="preserve"> (Estonia),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Vilém Veverka</w:t>
      </w:r>
      <w:r w:rsidRPr="001F34D4">
        <w:rPr>
          <w:rFonts w:ascii="Aptos" w:hAnsi="Aptos"/>
          <w:sz w:val="22"/>
          <w:szCs w:val="22"/>
          <w:lang w:val="en-GB"/>
        </w:rPr>
        <w:t xml:space="preserve"> (Czech Republic),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Jan Souček</w:t>
      </w:r>
      <w:r w:rsidRPr="001F34D4">
        <w:rPr>
          <w:rFonts w:ascii="Aptos" w:hAnsi="Aptos"/>
          <w:sz w:val="22"/>
          <w:szCs w:val="22"/>
          <w:lang w:val="en-GB"/>
        </w:rPr>
        <w:t xml:space="preserve"> (Czech Republic) and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Johannes Grosso</w:t>
      </w:r>
      <w:r w:rsidRPr="001F34D4">
        <w:rPr>
          <w:rFonts w:ascii="Aptos" w:hAnsi="Aptos"/>
          <w:sz w:val="22"/>
          <w:szCs w:val="22"/>
          <w:lang w:val="en-GB"/>
        </w:rPr>
        <w:t xml:space="preserve"> (France).</w:t>
      </w:r>
    </w:p>
    <w:p w14:paraId="77169B21" w14:textId="77777777" w:rsidR="008719C7" w:rsidRDefault="008719C7" w:rsidP="00E6420C">
      <w:pPr>
        <w:tabs>
          <w:tab w:val="left" w:pos="0"/>
          <w:tab w:val="left" w:pos="142"/>
        </w:tabs>
        <w:spacing w:after="0" w:line="264" w:lineRule="auto"/>
        <w:jc w:val="both"/>
        <w:rPr>
          <w:rFonts w:ascii="Aptos" w:hAnsi="Aptos"/>
          <w:sz w:val="22"/>
          <w:szCs w:val="22"/>
        </w:rPr>
      </w:pPr>
    </w:p>
    <w:p w14:paraId="21BC7E34" w14:textId="3518925A" w:rsidR="003E7EC1" w:rsidRPr="001F34D4" w:rsidRDefault="008719C7" w:rsidP="00E6420C">
      <w:pPr>
        <w:tabs>
          <w:tab w:val="left" w:pos="0"/>
          <w:tab w:val="left" w:pos="142"/>
        </w:tabs>
        <w:spacing w:after="0" w:line="264" w:lineRule="auto"/>
        <w:jc w:val="both"/>
        <w:rPr>
          <w:rFonts w:ascii="Aptos" w:hAnsi="Aptos"/>
          <w:sz w:val="22"/>
          <w:szCs w:val="22"/>
          <w:lang w:val="en-GB"/>
        </w:rPr>
      </w:pPr>
      <w:r w:rsidRPr="008719C7">
        <w:rPr>
          <w:rFonts w:ascii="Aptos" w:hAnsi="Aptos"/>
          <w:sz w:val="22"/>
          <w:szCs w:val="22"/>
          <w:lang w:val="en-GB"/>
        </w:rPr>
        <w:t xml:space="preserve">The entire final evening, which took place on May 13 in the Dvořák Hall of the Rudolfinum, </w:t>
      </w:r>
      <w:r w:rsidR="001F34D4" w:rsidRPr="001F34D4">
        <w:rPr>
          <w:rFonts w:ascii="Aptos" w:hAnsi="Aptos"/>
          <w:sz w:val="22"/>
          <w:szCs w:val="22"/>
          <w:lang w:val="en-GB"/>
        </w:rPr>
        <w:t xml:space="preserve">can be viewed on the </w:t>
      </w:r>
      <w:hyperlink r:id="rId6" w:history="1">
        <w:r w:rsidR="001F34D4" w:rsidRPr="001F34D4">
          <w:rPr>
            <w:rStyle w:val="Hypertextovodkaz"/>
            <w:rFonts w:ascii="Aptos" w:hAnsi="Aptos"/>
            <w:sz w:val="22"/>
            <w:szCs w:val="22"/>
            <w:lang w:val="en-GB"/>
          </w:rPr>
          <w:t>YouTube channel of the Prague Spring</w:t>
        </w:r>
      </w:hyperlink>
      <w:r>
        <w:rPr>
          <w:rFonts w:ascii="Aptos" w:hAnsi="Aptos"/>
          <w:sz w:val="22"/>
          <w:szCs w:val="22"/>
          <w:lang w:val="en-GB"/>
        </w:rPr>
        <w:t xml:space="preserve">: </w:t>
      </w:r>
      <w:hyperlink r:id="rId7" w:history="1">
        <w:r w:rsidRPr="00AD531F">
          <w:rPr>
            <w:rStyle w:val="Hypertextovodkaz"/>
            <w:rFonts w:ascii="Aptos" w:hAnsi="Aptos"/>
            <w:sz w:val="22"/>
            <w:szCs w:val="22"/>
          </w:rPr>
          <w:t>https://bit.ly/3S2P6dh</w:t>
        </w:r>
      </w:hyperlink>
    </w:p>
    <w:p w14:paraId="400FCC6C" w14:textId="574261F6" w:rsidR="00BD11AD" w:rsidRDefault="00BD11AD" w:rsidP="00E6420C">
      <w:pPr>
        <w:tabs>
          <w:tab w:val="left" w:pos="0"/>
          <w:tab w:val="left" w:pos="142"/>
        </w:tabs>
        <w:spacing w:after="0" w:line="264" w:lineRule="auto"/>
        <w:jc w:val="both"/>
        <w:rPr>
          <w:rFonts w:ascii="Aptos" w:hAnsi="Aptos"/>
          <w:sz w:val="22"/>
          <w:szCs w:val="22"/>
          <w:lang w:val="en-GB"/>
        </w:rPr>
      </w:pPr>
    </w:p>
    <w:p w14:paraId="3C840423" w14:textId="64662C23" w:rsidR="00F96135" w:rsidRPr="001F34D4" w:rsidRDefault="00A82684" w:rsidP="00E6420C">
      <w:pPr>
        <w:tabs>
          <w:tab w:val="left" w:pos="142"/>
        </w:tabs>
        <w:spacing w:after="0" w:line="264" w:lineRule="auto"/>
        <w:jc w:val="both"/>
        <w:rPr>
          <w:rFonts w:ascii="Aptos" w:hAnsi="Aptos"/>
          <w:sz w:val="22"/>
          <w:szCs w:val="22"/>
          <w:lang w:val="en-GB"/>
        </w:rPr>
      </w:pPr>
      <w:r w:rsidRPr="001F34D4">
        <w:rPr>
          <w:rFonts w:ascii="Aptos" w:hAnsi="Aptos"/>
          <w:sz w:val="22"/>
          <w:szCs w:val="22"/>
          <w:lang w:val="en-GB"/>
        </w:rPr>
        <w:t xml:space="preserve">The partners of the competition </w:t>
      </w:r>
      <w:proofErr w:type="gramStart"/>
      <w:r w:rsidR="008719C7">
        <w:rPr>
          <w:rFonts w:ascii="Aptos" w:hAnsi="Aptos"/>
          <w:sz w:val="22"/>
          <w:szCs w:val="22"/>
          <w:lang w:val="en-GB"/>
        </w:rPr>
        <w:t>are</w:t>
      </w:r>
      <w:r w:rsidRPr="001F34D4">
        <w:rPr>
          <w:rFonts w:ascii="Aptos" w:hAnsi="Aptos"/>
          <w:sz w:val="22"/>
          <w:szCs w:val="22"/>
          <w:lang w:val="en-GB"/>
        </w:rPr>
        <w:t>:</w:t>
      </w:r>
      <w:proofErr w:type="gramEnd"/>
      <w:r w:rsidRPr="001F34D4">
        <w:rPr>
          <w:rFonts w:ascii="Aptos" w:hAnsi="Aptos"/>
          <w:sz w:val="22"/>
          <w:szCs w:val="22"/>
          <w:lang w:val="en-GB"/>
        </w:rPr>
        <w:t xml:space="preserve">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Ministry of Culture of the Czech Republic</w:t>
      </w:r>
      <w:r w:rsidRPr="001F34D4">
        <w:rPr>
          <w:rFonts w:ascii="Aptos" w:hAnsi="Aptos"/>
          <w:sz w:val="22"/>
          <w:szCs w:val="22"/>
          <w:lang w:val="en-GB"/>
        </w:rPr>
        <w:t xml:space="preserve">, the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Capital City of Prague</w:t>
      </w:r>
      <w:r w:rsidRPr="001F34D4">
        <w:rPr>
          <w:rFonts w:ascii="Aptos" w:hAnsi="Aptos"/>
          <w:sz w:val="22"/>
          <w:szCs w:val="22"/>
          <w:lang w:val="en-GB"/>
        </w:rPr>
        <w:t xml:space="preserve">, and the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ČEZ Foundation</w:t>
      </w:r>
      <w:r w:rsidRPr="001F34D4">
        <w:rPr>
          <w:rFonts w:ascii="Aptos" w:hAnsi="Aptos"/>
          <w:sz w:val="22"/>
          <w:szCs w:val="22"/>
          <w:lang w:val="en-GB"/>
        </w:rPr>
        <w:t>.</w:t>
      </w:r>
    </w:p>
    <w:p w14:paraId="32421B1F" w14:textId="77777777" w:rsidR="00A82684" w:rsidRDefault="00A82684" w:rsidP="003E20D0">
      <w:pPr>
        <w:tabs>
          <w:tab w:val="left" w:pos="142"/>
        </w:tabs>
        <w:spacing w:after="0" w:line="264" w:lineRule="auto"/>
        <w:rPr>
          <w:rFonts w:cs="Arial"/>
          <w:b/>
          <w:bCs/>
          <w:sz w:val="22"/>
          <w:szCs w:val="22"/>
          <w:lang w:val="en-GB"/>
        </w:rPr>
      </w:pPr>
    </w:p>
    <w:p w14:paraId="390A4576" w14:textId="11CE1776" w:rsidR="008719C7" w:rsidRDefault="008719C7" w:rsidP="003E20D0">
      <w:pPr>
        <w:tabs>
          <w:tab w:val="left" w:pos="142"/>
        </w:tabs>
        <w:spacing w:after="0" w:line="264" w:lineRule="auto"/>
        <w:rPr>
          <w:rFonts w:cs="Arial"/>
          <w:b/>
          <w:bCs/>
          <w:sz w:val="22"/>
          <w:szCs w:val="22"/>
          <w:lang w:val="en-GB"/>
        </w:rPr>
      </w:pPr>
      <w:r>
        <w:rPr>
          <w:rFonts w:cs="Arial"/>
          <w:b/>
          <w:bCs/>
          <w:sz w:val="22"/>
          <w:szCs w:val="22"/>
          <w:lang w:val="en-GB"/>
        </w:rPr>
        <w:t>Photos:</w:t>
      </w:r>
      <w:r w:rsidRPr="008719C7">
        <w:rPr>
          <w:rFonts w:cs="Arial"/>
          <w:sz w:val="22"/>
          <w:szCs w:val="22"/>
          <w:lang w:val="en-GB"/>
        </w:rPr>
        <w:t xml:space="preserve">  </w:t>
      </w:r>
      <w:hyperlink r:id="rId8" w:history="1">
        <w:r w:rsidRPr="008719C7">
          <w:rPr>
            <w:rStyle w:val="Hypertextovodkaz"/>
            <w:rFonts w:cs="Arial"/>
            <w:sz w:val="22"/>
            <w:szCs w:val="22"/>
          </w:rPr>
          <w:t>2025-05-13_finale-hoboj (c) Vojtěch Brtnický</w:t>
        </w:r>
      </w:hyperlink>
    </w:p>
    <w:p w14:paraId="57B837AE" w14:textId="77777777" w:rsidR="008719C7" w:rsidRDefault="008719C7" w:rsidP="003E20D0">
      <w:pPr>
        <w:tabs>
          <w:tab w:val="left" w:pos="142"/>
        </w:tabs>
        <w:spacing w:after="0" w:line="264" w:lineRule="auto"/>
        <w:rPr>
          <w:rFonts w:cs="Arial"/>
          <w:b/>
          <w:bCs/>
          <w:sz w:val="22"/>
          <w:szCs w:val="22"/>
          <w:lang w:val="en-GB"/>
        </w:rPr>
      </w:pPr>
    </w:p>
    <w:p w14:paraId="2CE35B41" w14:textId="77777777" w:rsidR="008719C7" w:rsidRDefault="008719C7" w:rsidP="003E20D0">
      <w:pPr>
        <w:tabs>
          <w:tab w:val="left" w:pos="142"/>
        </w:tabs>
        <w:spacing w:after="0" w:line="264" w:lineRule="auto"/>
        <w:rPr>
          <w:rFonts w:cs="Arial"/>
          <w:b/>
          <w:bCs/>
          <w:sz w:val="22"/>
          <w:szCs w:val="22"/>
          <w:lang w:val="en-GB"/>
        </w:rPr>
      </w:pPr>
    </w:p>
    <w:p w14:paraId="4A70A460" w14:textId="77777777" w:rsidR="008719C7" w:rsidRDefault="008719C7" w:rsidP="003E20D0">
      <w:pPr>
        <w:tabs>
          <w:tab w:val="left" w:pos="142"/>
        </w:tabs>
        <w:spacing w:after="0" w:line="264" w:lineRule="auto"/>
        <w:rPr>
          <w:rFonts w:cs="Arial"/>
          <w:b/>
          <w:bCs/>
          <w:sz w:val="22"/>
          <w:szCs w:val="22"/>
          <w:lang w:val="en-GB"/>
        </w:rPr>
      </w:pPr>
    </w:p>
    <w:p w14:paraId="7551BB78" w14:textId="77777777" w:rsidR="008719C7" w:rsidRDefault="008719C7" w:rsidP="003E20D0">
      <w:pPr>
        <w:tabs>
          <w:tab w:val="left" w:pos="142"/>
        </w:tabs>
        <w:spacing w:after="0" w:line="264" w:lineRule="auto"/>
        <w:rPr>
          <w:rFonts w:cs="Arial"/>
          <w:b/>
          <w:bCs/>
          <w:sz w:val="22"/>
          <w:szCs w:val="22"/>
          <w:lang w:val="en-GB"/>
        </w:rPr>
      </w:pPr>
    </w:p>
    <w:p w14:paraId="0837024B" w14:textId="77777777" w:rsidR="008719C7" w:rsidRPr="001F34D4" w:rsidRDefault="008719C7" w:rsidP="003E20D0">
      <w:pPr>
        <w:tabs>
          <w:tab w:val="left" w:pos="142"/>
        </w:tabs>
        <w:spacing w:after="0" w:line="264" w:lineRule="auto"/>
        <w:rPr>
          <w:rFonts w:cs="Arial"/>
          <w:b/>
          <w:bCs/>
          <w:sz w:val="22"/>
          <w:szCs w:val="22"/>
          <w:lang w:val="en-GB"/>
        </w:rPr>
      </w:pPr>
    </w:p>
    <w:p w14:paraId="39F61615" w14:textId="77777777" w:rsidR="004C12EA" w:rsidRPr="001F34D4" w:rsidRDefault="004C12EA" w:rsidP="003E20D0">
      <w:pPr>
        <w:spacing w:after="0" w:line="264" w:lineRule="auto"/>
        <w:rPr>
          <w:rFonts w:cs="Arial"/>
          <w:b/>
          <w:bCs/>
          <w:sz w:val="22"/>
          <w:szCs w:val="22"/>
          <w:lang w:val="en-GB"/>
        </w:rPr>
      </w:pPr>
      <w:r w:rsidRPr="001F34D4">
        <w:rPr>
          <w:rFonts w:cs="Arial"/>
          <w:b/>
          <w:bCs/>
          <w:sz w:val="22"/>
          <w:szCs w:val="22"/>
          <w:lang w:val="en-GB"/>
        </w:rPr>
        <w:t>Prague Spring – press contact</w:t>
      </w:r>
    </w:p>
    <w:p w14:paraId="629AA62E" w14:textId="77777777" w:rsidR="00BD11AD" w:rsidRPr="001F34D4" w:rsidRDefault="00BD11AD" w:rsidP="003E20D0">
      <w:pPr>
        <w:tabs>
          <w:tab w:val="left" w:pos="142"/>
        </w:tabs>
        <w:spacing w:after="0" w:line="264" w:lineRule="auto"/>
        <w:rPr>
          <w:rFonts w:cs="Arial"/>
          <w:sz w:val="22"/>
          <w:szCs w:val="22"/>
          <w:lang w:val="en-GB"/>
        </w:rPr>
      </w:pPr>
      <w:r w:rsidRPr="001F34D4">
        <w:rPr>
          <w:rFonts w:cs="Arial"/>
          <w:sz w:val="22"/>
          <w:szCs w:val="22"/>
          <w:lang w:val="en-GB"/>
        </w:rPr>
        <w:t>Iva Nevoralová</w:t>
      </w:r>
    </w:p>
    <w:p w14:paraId="61E62B92" w14:textId="0760BC7E" w:rsidR="00BD11AD" w:rsidRPr="00907B98" w:rsidRDefault="00BD11AD" w:rsidP="003E20D0">
      <w:pPr>
        <w:tabs>
          <w:tab w:val="left" w:pos="142"/>
        </w:tabs>
        <w:spacing w:after="0" w:line="264" w:lineRule="auto"/>
        <w:rPr>
          <w:rFonts w:cs="Arial"/>
          <w:sz w:val="22"/>
          <w:szCs w:val="22"/>
          <w:lang w:val="fr-FR"/>
        </w:rPr>
      </w:pPr>
      <w:r w:rsidRPr="00907B98">
        <w:rPr>
          <w:rFonts w:cs="Arial"/>
          <w:sz w:val="22"/>
          <w:szCs w:val="22"/>
          <w:lang w:val="fr-FR"/>
        </w:rPr>
        <w:t xml:space="preserve">PR &amp; </w:t>
      </w:r>
      <w:proofErr w:type="spellStart"/>
      <w:r w:rsidR="004C12EA" w:rsidRPr="00907B98">
        <w:rPr>
          <w:rFonts w:cs="Arial"/>
          <w:sz w:val="22"/>
          <w:szCs w:val="22"/>
          <w:lang w:val="fr-FR"/>
        </w:rPr>
        <w:t>spokesperson</w:t>
      </w:r>
      <w:proofErr w:type="spellEnd"/>
    </w:p>
    <w:p w14:paraId="5622595A" w14:textId="77777777" w:rsidR="00BD11AD" w:rsidRPr="00907B98" w:rsidRDefault="00BD11AD" w:rsidP="003E20D0">
      <w:pPr>
        <w:tabs>
          <w:tab w:val="left" w:pos="142"/>
        </w:tabs>
        <w:spacing w:after="0" w:line="264" w:lineRule="auto"/>
        <w:rPr>
          <w:rFonts w:cs="Arial"/>
          <w:sz w:val="22"/>
          <w:szCs w:val="22"/>
          <w:lang w:val="fr-FR"/>
        </w:rPr>
      </w:pPr>
      <w:hyperlink r:id="rId9" w:history="1">
        <w:r w:rsidRPr="00907B98">
          <w:rPr>
            <w:rStyle w:val="Hypertextovodkaz"/>
            <w:rFonts w:cs="Arial"/>
            <w:sz w:val="22"/>
            <w:szCs w:val="22"/>
            <w:lang w:val="fr-FR"/>
          </w:rPr>
          <w:t>nevoralova@festival.cz</w:t>
        </w:r>
      </w:hyperlink>
    </w:p>
    <w:p w14:paraId="02566B81" w14:textId="44405786" w:rsidR="00F76185" w:rsidRPr="00907B98" w:rsidRDefault="00BD11AD" w:rsidP="003E20D0">
      <w:pPr>
        <w:tabs>
          <w:tab w:val="left" w:pos="142"/>
        </w:tabs>
        <w:spacing w:after="0" w:line="264" w:lineRule="auto"/>
        <w:rPr>
          <w:rFonts w:cs="Arial"/>
          <w:sz w:val="22"/>
          <w:szCs w:val="22"/>
          <w:lang w:val="fr-FR"/>
        </w:rPr>
      </w:pPr>
      <w:r w:rsidRPr="00907B98">
        <w:rPr>
          <w:rFonts w:cs="Arial"/>
          <w:sz w:val="22"/>
          <w:szCs w:val="22"/>
          <w:lang w:val="fr-FR"/>
        </w:rPr>
        <w:t>+420 608 028</w:t>
      </w:r>
      <w:r w:rsidR="009E3795" w:rsidRPr="00907B98">
        <w:rPr>
          <w:rFonts w:cs="Arial"/>
          <w:sz w:val="22"/>
          <w:szCs w:val="22"/>
          <w:lang w:val="fr-FR"/>
        </w:rPr>
        <w:t> </w:t>
      </w:r>
      <w:r w:rsidRPr="00907B98">
        <w:rPr>
          <w:rFonts w:cs="Arial"/>
          <w:sz w:val="22"/>
          <w:szCs w:val="22"/>
          <w:lang w:val="fr-FR"/>
        </w:rPr>
        <w:t>05</w:t>
      </w:r>
      <w:r w:rsidR="00E04500" w:rsidRPr="00907B98">
        <w:rPr>
          <w:rFonts w:cs="Arial"/>
          <w:sz w:val="22"/>
          <w:szCs w:val="22"/>
          <w:lang w:val="fr-FR"/>
        </w:rPr>
        <w:t>4</w:t>
      </w:r>
    </w:p>
    <w:sectPr w:rsidR="00F76185" w:rsidRPr="00907B98" w:rsidSect="00165F8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F516" w14:textId="77777777" w:rsidR="00635DCD" w:rsidRDefault="00635DCD" w:rsidP="000D7E30">
      <w:pPr>
        <w:spacing w:after="0" w:line="240" w:lineRule="auto"/>
      </w:pPr>
      <w:r>
        <w:separator/>
      </w:r>
    </w:p>
  </w:endnote>
  <w:endnote w:type="continuationSeparator" w:id="0">
    <w:p w14:paraId="42506F31" w14:textId="77777777" w:rsidR="00635DCD" w:rsidRDefault="00635DCD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165F8D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B793" w14:textId="77777777" w:rsidR="00635DCD" w:rsidRDefault="00635DCD" w:rsidP="000D7E30">
      <w:pPr>
        <w:spacing w:after="0" w:line="240" w:lineRule="auto"/>
      </w:pPr>
      <w:r>
        <w:separator/>
      </w:r>
    </w:p>
  </w:footnote>
  <w:footnote w:type="continuationSeparator" w:id="0">
    <w:p w14:paraId="5D6B0BDF" w14:textId="77777777" w:rsidR="00635DCD" w:rsidRDefault="00635DCD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037898F1">
          <wp:simplePos x="0" y="0"/>
          <wp:positionH relativeFrom="page">
            <wp:posOffset>9525</wp:posOffset>
          </wp:positionH>
          <wp:positionV relativeFrom="page">
            <wp:posOffset>8255</wp:posOffset>
          </wp:positionV>
          <wp:extent cx="7559675" cy="1438910"/>
          <wp:effectExtent l="0" t="0" r="3175" b="8890"/>
          <wp:wrapTight wrapText="bothSides">
            <wp:wrapPolygon edited="0">
              <wp:start x="0" y="0"/>
              <wp:lineTo x="0" y="21447"/>
              <wp:lineTo x="21555" y="21447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397F9A37" w:rsidR="009E3795" w:rsidRDefault="0099689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4BFFA0" wp14:editId="57CB5234">
              <wp:simplePos x="0" y="0"/>
              <wp:positionH relativeFrom="column">
                <wp:posOffset>-99848</wp:posOffset>
              </wp:positionH>
              <wp:positionV relativeFrom="paragraph">
                <wp:posOffset>62484</wp:posOffset>
              </wp:positionV>
              <wp:extent cx="3321100" cy="1989328"/>
              <wp:effectExtent l="0" t="0" r="8255" b="0"/>
              <wp:wrapNone/>
              <wp:docPr id="1820824299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100" cy="19893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7ABCED" w14:textId="77777777" w:rsidR="00996898" w:rsidRPr="00051A5A" w:rsidRDefault="00996898" w:rsidP="00996898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  <w:r w:rsidRPr="00051A5A"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  <w:t>Prague Spring</w:t>
                          </w:r>
                        </w:p>
                        <w:p w14:paraId="72AE99E6" w14:textId="77777777" w:rsidR="00996898" w:rsidRPr="00051A5A" w:rsidRDefault="00996898" w:rsidP="00996898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  <w:r w:rsidRPr="00051A5A"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  <w:t>International Music Festival</w:t>
                          </w:r>
                        </w:p>
                        <w:p w14:paraId="2F530989" w14:textId="77777777" w:rsidR="00996898" w:rsidRPr="00051A5A" w:rsidRDefault="00996898" w:rsidP="00996898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  <w:r w:rsidRPr="00051A5A"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  <w:t>12 May – 3 June 2025</w:t>
                          </w:r>
                        </w:p>
                        <w:p w14:paraId="1FA1A5B6" w14:textId="77777777" w:rsidR="00996898" w:rsidRPr="00051A5A" w:rsidRDefault="00996898" w:rsidP="00996898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b/>
                              <w:bCs/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</w:p>
                        <w:p w14:paraId="175F01E6" w14:textId="77777777" w:rsidR="00996898" w:rsidRPr="00051A5A" w:rsidRDefault="00996898" w:rsidP="003E20D0">
                          <w:pPr>
                            <w:spacing w:after="0"/>
                            <w:rPr>
                              <w:sz w:val="36"/>
                              <w:szCs w:val="36"/>
                              <w:lang w:val="en-GB"/>
                            </w:rPr>
                          </w:pPr>
                          <w:r w:rsidRPr="00051A5A">
                            <w:rPr>
                              <w:b/>
                              <w:bCs/>
                              <w:color w:val="0070C0"/>
                              <w:sz w:val="56"/>
                              <w:szCs w:val="56"/>
                              <w:lang w:val="en-GB"/>
                            </w:rPr>
                            <w:t>PRESS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BFFA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7.85pt;margin-top:4.9pt;width:261.5pt;height:1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" fillcolor="white [3201]" stroked="f" strokeweight=".5pt">
              <v:textbox>
                <w:txbxContent>
                  <w:p w14:paraId="0F7ABCED" w14:textId="77777777" w:rsidR="00996898" w:rsidRPr="00051A5A" w:rsidRDefault="00996898" w:rsidP="00996898">
                    <w:pPr>
                      <w:tabs>
                        <w:tab w:val="left" w:pos="0"/>
                      </w:tabs>
                      <w:spacing w:after="0"/>
                      <w:rPr>
                        <w:color w:val="0070C0"/>
                        <w:sz w:val="32"/>
                        <w:szCs w:val="32"/>
                        <w:lang w:val="en-GB"/>
                      </w:rPr>
                    </w:pPr>
                    <w:r w:rsidRPr="00051A5A">
                      <w:rPr>
                        <w:color w:val="0070C0"/>
                        <w:sz w:val="32"/>
                        <w:szCs w:val="32"/>
                        <w:lang w:val="en-GB"/>
                      </w:rPr>
                      <w:t>Prague Spring</w:t>
                    </w:r>
                  </w:p>
                  <w:p w14:paraId="72AE99E6" w14:textId="77777777" w:rsidR="00996898" w:rsidRPr="00051A5A" w:rsidRDefault="00996898" w:rsidP="00996898">
                    <w:pPr>
                      <w:tabs>
                        <w:tab w:val="left" w:pos="0"/>
                      </w:tabs>
                      <w:spacing w:after="0"/>
                      <w:rPr>
                        <w:color w:val="0070C0"/>
                        <w:sz w:val="32"/>
                        <w:szCs w:val="32"/>
                        <w:lang w:val="en-GB"/>
                      </w:rPr>
                    </w:pPr>
                    <w:r w:rsidRPr="00051A5A">
                      <w:rPr>
                        <w:color w:val="0070C0"/>
                        <w:sz w:val="32"/>
                        <w:szCs w:val="32"/>
                        <w:lang w:val="en-GB"/>
                      </w:rPr>
                      <w:t>International Music Festival</w:t>
                    </w:r>
                  </w:p>
                  <w:p w14:paraId="2F530989" w14:textId="77777777" w:rsidR="00996898" w:rsidRPr="00051A5A" w:rsidRDefault="00996898" w:rsidP="00996898">
                    <w:pPr>
                      <w:tabs>
                        <w:tab w:val="left" w:pos="0"/>
                      </w:tabs>
                      <w:spacing w:after="0"/>
                      <w:rPr>
                        <w:color w:val="0070C0"/>
                        <w:sz w:val="32"/>
                        <w:szCs w:val="32"/>
                        <w:lang w:val="en-GB"/>
                      </w:rPr>
                    </w:pPr>
                    <w:r w:rsidRPr="00051A5A">
                      <w:rPr>
                        <w:color w:val="0070C0"/>
                        <w:sz w:val="32"/>
                        <w:szCs w:val="32"/>
                        <w:lang w:val="en-GB"/>
                      </w:rPr>
                      <w:t>12 May – 3 June 2025</w:t>
                    </w:r>
                  </w:p>
                  <w:p w14:paraId="1FA1A5B6" w14:textId="77777777" w:rsidR="00996898" w:rsidRPr="00051A5A" w:rsidRDefault="00996898" w:rsidP="00996898">
                    <w:pPr>
                      <w:tabs>
                        <w:tab w:val="left" w:pos="0"/>
                      </w:tabs>
                      <w:spacing w:after="0"/>
                      <w:rPr>
                        <w:b/>
                        <w:bCs/>
                        <w:color w:val="0070C0"/>
                        <w:sz w:val="32"/>
                        <w:szCs w:val="32"/>
                        <w:lang w:val="en-GB"/>
                      </w:rPr>
                    </w:pPr>
                  </w:p>
                  <w:p w14:paraId="175F01E6" w14:textId="77777777" w:rsidR="00996898" w:rsidRPr="00051A5A" w:rsidRDefault="00996898" w:rsidP="003E20D0">
                    <w:pPr>
                      <w:spacing w:after="0"/>
                      <w:rPr>
                        <w:sz w:val="36"/>
                        <w:szCs w:val="36"/>
                        <w:lang w:val="en-GB"/>
                      </w:rPr>
                    </w:pPr>
                    <w:r w:rsidRPr="00051A5A">
                      <w:rPr>
                        <w:b/>
                        <w:bCs/>
                        <w:color w:val="0070C0"/>
                        <w:sz w:val="56"/>
                        <w:szCs w:val="56"/>
                        <w:lang w:val="en-GB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 w:rsidR="009E3795">
      <w:rPr>
        <w:noProof/>
      </w:rPr>
      <w:drawing>
        <wp:anchor distT="0" distB="0" distL="114300" distR="114300" simplePos="0" relativeHeight="251661312" behindDoc="1" locked="1" layoutInCell="1" allowOverlap="1" wp14:anchorId="723132CF" wp14:editId="2434B0B4">
          <wp:simplePos x="0" y="0"/>
          <wp:positionH relativeFrom="page">
            <wp:posOffset>65405</wp:posOffset>
          </wp:positionH>
          <wp:positionV relativeFrom="page">
            <wp:align>top</wp:align>
          </wp:positionV>
          <wp:extent cx="7559675" cy="2413635"/>
          <wp:effectExtent l="0" t="0" r="3175" b="5715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138" cy="2420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73E3A"/>
    <w:rsid w:val="000B06B2"/>
    <w:rsid w:val="000D5C16"/>
    <w:rsid w:val="000D7E30"/>
    <w:rsid w:val="00110131"/>
    <w:rsid w:val="00165F8D"/>
    <w:rsid w:val="00183153"/>
    <w:rsid w:val="001973D9"/>
    <w:rsid w:val="001B5984"/>
    <w:rsid w:val="001F34D4"/>
    <w:rsid w:val="003060F7"/>
    <w:rsid w:val="003548BA"/>
    <w:rsid w:val="00373A9B"/>
    <w:rsid w:val="00386BE2"/>
    <w:rsid w:val="003C4C09"/>
    <w:rsid w:val="003E20D0"/>
    <w:rsid w:val="003E7EC1"/>
    <w:rsid w:val="003F13D4"/>
    <w:rsid w:val="004117C6"/>
    <w:rsid w:val="00473420"/>
    <w:rsid w:val="004C12EA"/>
    <w:rsid w:val="004E7C70"/>
    <w:rsid w:val="00555786"/>
    <w:rsid w:val="005A5582"/>
    <w:rsid w:val="00635DCD"/>
    <w:rsid w:val="006A33A2"/>
    <w:rsid w:val="006B7706"/>
    <w:rsid w:val="00721AED"/>
    <w:rsid w:val="007609E3"/>
    <w:rsid w:val="007C29A1"/>
    <w:rsid w:val="007D0BFA"/>
    <w:rsid w:val="00830E41"/>
    <w:rsid w:val="008719C7"/>
    <w:rsid w:val="008A660F"/>
    <w:rsid w:val="008C3B89"/>
    <w:rsid w:val="00907B98"/>
    <w:rsid w:val="009145E2"/>
    <w:rsid w:val="009248A3"/>
    <w:rsid w:val="009336DA"/>
    <w:rsid w:val="009708FA"/>
    <w:rsid w:val="009964BA"/>
    <w:rsid w:val="00996898"/>
    <w:rsid w:val="009E3795"/>
    <w:rsid w:val="00A1387D"/>
    <w:rsid w:val="00A82684"/>
    <w:rsid w:val="00AF622E"/>
    <w:rsid w:val="00AF6E43"/>
    <w:rsid w:val="00BC4BEF"/>
    <w:rsid w:val="00BD11AD"/>
    <w:rsid w:val="00BE57D5"/>
    <w:rsid w:val="00C15FE7"/>
    <w:rsid w:val="00C63446"/>
    <w:rsid w:val="00C85C89"/>
    <w:rsid w:val="00CB7310"/>
    <w:rsid w:val="00E04500"/>
    <w:rsid w:val="00E6420C"/>
    <w:rsid w:val="00EC3172"/>
    <w:rsid w:val="00F4423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117C6"/>
    <w:rPr>
      <w:rFonts w:ascii="Times New Roman" w:hAnsi="Times New Roman" w:cs="Times New Roman"/>
    </w:rPr>
  </w:style>
  <w:style w:type="paragraph" w:customStyle="1" w:styleId="paragraph">
    <w:name w:val="paragraph"/>
    <w:basedOn w:val="Normln"/>
    <w:rsid w:val="0090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907B98"/>
  </w:style>
  <w:style w:type="character" w:customStyle="1" w:styleId="eop">
    <w:name w:val="eop"/>
    <w:basedOn w:val="Standardnpsmoodstavce"/>
    <w:rsid w:val="00907B98"/>
  </w:style>
  <w:style w:type="character" w:customStyle="1" w:styleId="apple-converted-space">
    <w:name w:val="apple-converted-space"/>
    <w:basedOn w:val="Standardnpsmoodstavce"/>
    <w:rsid w:val="0087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zskejaro.sharepoint.com/:f:/s/PJIntern/EpUR8EBQGR5DgEJKpHHThf0BV6-rxhj5LuAVZPb_t-NbyA?e=ELHAh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bit.ly/3S2P6dh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ttps://youtube.com/live/fQN3P2mK8X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evoralova@festival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21</cp:revision>
  <dcterms:created xsi:type="dcterms:W3CDTF">2025-05-09T16:50:00Z</dcterms:created>
  <dcterms:modified xsi:type="dcterms:W3CDTF">2025-05-13T21:53:00Z</dcterms:modified>
</cp:coreProperties>
</file>