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6CE8" w14:textId="35CA4A63" w:rsidR="00EB4B63" w:rsidRPr="00EB4B63" w:rsidRDefault="00EB4B63" w:rsidP="00622116">
      <w:pPr>
        <w:spacing w:after="0" w:line="276" w:lineRule="auto"/>
        <w:ind w:left="-142"/>
        <w:jc w:val="both"/>
        <w:rPr>
          <w:b/>
          <w:bCs/>
          <w:sz w:val="32"/>
          <w:szCs w:val="32"/>
        </w:rPr>
      </w:pPr>
      <w:r w:rsidRPr="00EB4B63">
        <w:rPr>
          <w:b/>
          <w:bCs/>
          <w:sz w:val="32"/>
          <w:szCs w:val="32"/>
        </w:rPr>
        <w:t>The Prague Spring International Music Festival enters its second week</w:t>
      </w:r>
    </w:p>
    <w:p w14:paraId="372C9E1F" w14:textId="77777777" w:rsidR="00F76185" w:rsidRPr="00EB4B63" w:rsidRDefault="00F76185" w:rsidP="00622116">
      <w:pPr>
        <w:tabs>
          <w:tab w:val="left" w:pos="0"/>
          <w:tab w:val="left" w:pos="142"/>
        </w:tabs>
        <w:spacing w:after="0" w:line="276" w:lineRule="auto"/>
        <w:ind w:left="-142"/>
        <w:jc w:val="both"/>
      </w:pPr>
    </w:p>
    <w:p w14:paraId="0E8723DE" w14:textId="2246BDD6" w:rsidR="00BF1EE2" w:rsidRPr="00EB4B63" w:rsidRDefault="00EB4B63" w:rsidP="00622116">
      <w:pPr>
        <w:tabs>
          <w:tab w:val="left" w:pos="0"/>
          <w:tab w:val="left" w:pos="142"/>
        </w:tabs>
        <w:spacing w:after="0" w:line="276" w:lineRule="auto"/>
        <w:ind w:left="-142"/>
        <w:jc w:val="both"/>
        <w:rPr>
          <w:b/>
          <w:bCs/>
          <w:sz w:val="22"/>
          <w:szCs w:val="22"/>
        </w:rPr>
      </w:pPr>
      <w:r w:rsidRPr="00EB4B63">
        <w:rPr>
          <w:color w:val="4C94D8" w:themeColor="text2" w:themeTint="80"/>
          <w:sz w:val="22"/>
          <w:szCs w:val="22"/>
        </w:rPr>
        <w:t>Prague, 18 May 2025 |</w:t>
      </w:r>
      <w:r w:rsidRPr="00EB4B63">
        <w:rPr>
          <w:sz w:val="22"/>
          <w:szCs w:val="22"/>
        </w:rPr>
        <w:t xml:space="preserve"> </w:t>
      </w:r>
      <w:r w:rsidRPr="00EB4B63">
        <w:rPr>
          <w:b/>
          <w:bCs/>
          <w:sz w:val="22"/>
          <w:szCs w:val="22"/>
        </w:rPr>
        <w:t>After the outstanding opening of the 80th edition of Prague Spring by the Czech Philharmonic under Semyon Bychkov, the fantastic performances of the Boston Symphony Orchestra with Andris Nelsons and the NHK Symphony Orchestra with Fabio Luisi, and the unrepeatable residency of Patricia Kopatchinskaja – which culminates today, 18 May, at the Rudolfinum with a closing recital of works by Luboš Fišer and Ludwig van Beethoven – Prague Spring audiences can look forward to another wonderfully packed week of music from 19 to 25 May.</w:t>
      </w:r>
    </w:p>
    <w:p w14:paraId="56A54BCE" w14:textId="77777777" w:rsidR="00EB4B63" w:rsidRPr="00EB4B63" w:rsidRDefault="00EB4B63" w:rsidP="00622116">
      <w:pPr>
        <w:spacing w:after="0" w:line="276" w:lineRule="auto"/>
        <w:ind w:left="-142"/>
        <w:jc w:val="both"/>
        <w:rPr>
          <w:color w:val="4C94D8" w:themeColor="text2" w:themeTint="80"/>
          <w:sz w:val="22"/>
          <w:szCs w:val="22"/>
        </w:rPr>
      </w:pPr>
    </w:p>
    <w:p w14:paraId="29F6042C" w14:textId="77777777" w:rsidR="00622116" w:rsidRDefault="00EB4B63" w:rsidP="00622116">
      <w:pPr>
        <w:spacing w:after="0" w:line="276" w:lineRule="auto"/>
        <w:ind w:left="-142"/>
        <w:jc w:val="both"/>
        <w:rPr>
          <w:sz w:val="22"/>
          <w:szCs w:val="22"/>
        </w:rPr>
      </w:pPr>
      <w:r w:rsidRPr="00EB4B63">
        <w:rPr>
          <w:sz w:val="22"/>
          <w:szCs w:val="22"/>
        </w:rPr>
        <w:t xml:space="preserve">On Monday 19 May, the </w:t>
      </w:r>
      <w:r w:rsidRPr="00EB4B63">
        <w:rPr>
          <w:b/>
          <w:bCs/>
          <w:sz w:val="22"/>
          <w:szCs w:val="22"/>
        </w:rPr>
        <w:t>Estonian Philharmonic Chamber Choir</w:t>
      </w:r>
      <w:r w:rsidRPr="00EB4B63">
        <w:rPr>
          <w:sz w:val="22"/>
          <w:szCs w:val="22"/>
        </w:rPr>
        <w:t xml:space="preserve"> will pay tribute at the Rudolfinum to the composer Arvo Pärt. It is worth noting that the concert, which is sold out to the last seat, will be broadcast live at 8:00 p.m. by Czech Radio Vltava. Before the concert, there will be a launch of the freshly published Czech translation of the art comic </w:t>
      </w:r>
      <w:r w:rsidRPr="00EB4B63">
        <w:rPr>
          <w:i/>
          <w:iCs/>
          <w:sz w:val="22"/>
          <w:szCs w:val="22"/>
        </w:rPr>
        <w:t>Between Two Sounds</w:t>
      </w:r>
      <w:r w:rsidRPr="00EB4B63">
        <w:rPr>
          <w:sz w:val="22"/>
          <w:szCs w:val="22"/>
        </w:rPr>
        <w:t xml:space="preserve"> (published by </w:t>
      </w:r>
      <w:proofErr w:type="spellStart"/>
      <w:r w:rsidRPr="00EB4B63">
        <w:rPr>
          <w:sz w:val="22"/>
          <w:szCs w:val="22"/>
        </w:rPr>
        <w:t>Vlny</w:t>
      </w:r>
      <w:proofErr w:type="spellEnd"/>
      <w:r w:rsidRPr="00EB4B63">
        <w:rPr>
          <w:sz w:val="22"/>
          <w:szCs w:val="22"/>
        </w:rPr>
        <w:t xml:space="preserve">), which maps part of Arvo Pärt’s life. The book’s author, </w:t>
      </w:r>
      <w:r w:rsidRPr="00EB4B63">
        <w:rPr>
          <w:b/>
          <w:bCs/>
          <w:sz w:val="22"/>
          <w:szCs w:val="22"/>
        </w:rPr>
        <w:t xml:space="preserve">Joonas </w:t>
      </w:r>
      <w:proofErr w:type="spellStart"/>
      <w:r w:rsidRPr="00EB4B63">
        <w:rPr>
          <w:b/>
          <w:bCs/>
          <w:sz w:val="22"/>
          <w:szCs w:val="22"/>
        </w:rPr>
        <w:t>Sildre</w:t>
      </w:r>
      <w:proofErr w:type="spellEnd"/>
      <w:r w:rsidRPr="00EB4B63">
        <w:rPr>
          <w:b/>
          <w:bCs/>
          <w:sz w:val="22"/>
          <w:szCs w:val="22"/>
        </w:rPr>
        <w:t>,</w:t>
      </w:r>
      <w:r w:rsidRPr="00EB4B63">
        <w:rPr>
          <w:sz w:val="22"/>
          <w:szCs w:val="22"/>
        </w:rPr>
        <w:t xml:space="preserve"> will attend the event in person. On Tuesday 20 May, the </w:t>
      </w:r>
      <w:r w:rsidRPr="00EB4B63">
        <w:rPr>
          <w:b/>
          <w:bCs/>
          <w:sz w:val="22"/>
          <w:szCs w:val="22"/>
        </w:rPr>
        <w:t>Chicago Symphony Orchestra</w:t>
      </w:r>
      <w:r w:rsidRPr="00EB4B63">
        <w:rPr>
          <w:sz w:val="22"/>
          <w:szCs w:val="22"/>
        </w:rPr>
        <w:t xml:space="preserve"> will make its Czech debut in the Smetana Hall of the Municipal House, conducted by </w:t>
      </w:r>
      <w:r w:rsidRPr="00EB4B63">
        <w:rPr>
          <w:b/>
          <w:bCs/>
          <w:sz w:val="22"/>
          <w:szCs w:val="22"/>
        </w:rPr>
        <w:t xml:space="preserve">Jaap van </w:t>
      </w:r>
      <w:proofErr w:type="spellStart"/>
      <w:r w:rsidRPr="00EB4B63">
        <w:rPr>
          <w:b/>
          <w:bCs/>
          <w:sz w:val="22"/>
          <w:szCs w:val="22"/>
        </w:rPr>
        <w:t>Zweden</w:t>
      </w:r>
      <w:proofErr w:type="spellEnd"/>
      <w:r w:rsidRPr="00EB4B63">
        <w:rPr>
          <w:sz w:val="22"/>
          <w:szCs w:val="22"/>
        </w:rPr>
        <w:t xml:space="preserve"> and performing Mahler’s </w:t>
      </w:r>
      <w:r w:rsidRPr="00EB4B63">
        <w:rPr>
          <w:i/>
          <w:iCs/>
          <w:sz w:val="22"/>
          <w:szCs w:val="22"/>
        </w:rPr>
        <w:t xml:space="preserve">Symphony No. 6. </w:t>
      </w:r>
      <w:r w:rsidRPr="00EB4B63">
        <w:rPr>
          <w:sz w:val="22"/>
          <w:szCs w:val="22"/>
        </w:rPr>
        <w:t xml:space="preserve">This week’s festival line-up will also include the first of last year’s Prague Spring Competition winners to perform: Chinese horn player </w:t>
      </w:r>
      <w:proofErr w:type="spellStart"/>
      <w:r w:rsidRPr="00EB4B63">
        <w:rPr>
          <w:b/>
          <w:bCs/>
          <w:sz w:val="22"/>
          <w:szCs w:val="22"/>
        </w:rPr>
        <w:t>Zhicheng</w:t>
      </w:r>
      <w:proofErr w:type="spellEnd"/>
      <w:r w:rsidRPr="00EB4B63">
        <w:rPr>
          <w:b/>
          <w:bCs/>
          <w:sz w:val="22"/>
          <w:szCs w:val="22"/>
        </w:rPr>
        <w:t xml:space="preserve"> Jin,</w:t>
      </w:r>
      <w:r w:rsidRPr="00EB4B63">
        <w:rPr>
          <w:sz w:val="22"/>
          <w:szCs w:val="22"/>
        </w:rPr>
        <w:t xml:space="preserve"> appearing in two concerts – on 19 May at the National Technical Museum and on 21 May at the Municipal House with the </w:t>
      </w:r>
      <w:r w:rsidRPr="00EB4B63">
        <w:rPr>
          <w:b/>
          <w:bCs/>
          <w:sz w:val="22"/>
          <w:szCs w:val="22"/>
        </w:rPr>
        <w:t>Prague Symphony Orchestra FOK</w:t>
      </w:r>
      <w:r w:rsidRPr="00EB4B63">
        <w:rPr>
          <w:sz w:val="22"/>
          <w:szCs w:val="22"/>
        </w:rPr>
        <w:t xml:space="preserve"> under the baton of </w:t>
      </w:r>
      <w:r w:rsidRPr="00EB4B63">
        <w:rPr>
          <w:b/>
          <w:bCs/>
          <w:sz w:val="22"/>
          <w:szCs w:val="22"/>
        </w:rPr>
        <w:t>Robert Jindra,</w:t>
      </w:r>
      <w:r w:rsidRPr="00EB4B63">
        <w:rPr>
          <w:sz w:val="22"/>
          <w:szCs w:val="22"/>
        </w:rPr>
        <w:t xml:space="preserve"> who will, for the first time at Prague Spring, conduct a</w:t>
      </w:r>
      <w:r w:rsidR="00622116">
        <w:rPr>
          <w:sz w:val="22"/>
          <w:szCs w:val="22"/>
        </w:rPr>
        <w:t> </w:t>
      </w:r>
      <w:r w:rsidRPr="00EB4B63">
        <w:rPr>
          <w:sz w:val="22"/>
          <w:szCs w:val="22"/>
        </w:rPr>
        <w:t xml:space="preserve">programme composed solely of symphonic music. Mercedes Forum Prague will come alive with the rhythms of Brazilian samba on 21 May, with Grammy-winning </w:t>
      </w:r>
      <w:r w:rsidRPr="00EB4B63">
        <w:rPr>
          <w:b/>
          <w:bCs/>
          <w:sz w:val="22"/>
          <w:szCs w:val="22"/>
        </w:rPr>
        <w:t>Trio Corrente</w:t>
      </w:r>
      <w:r w:rsidRPr="00EB4B63">
        <w:rPr>
          <w:sz w:val="22"/>
          <w:szCs w:val="22"/>
        </w:rPr>
        <w:t xml:space="preserve"> and singer </w:t>
      </w:r>
      <w:r w:rsidRPr="00EB4B63">
        <w:rPr>
          <w:b/>
          <w:bCs/>
          <w:sz w:val="22"/>
          <w:szCs w:val="22"/>
        </w:rPr>
        <w:t>Luciana Souza</w:t>
      </w:r>
      <w:r w:rsidRPr="00EB4B63">
        <w:rPr>
          <w:sz w:val="22"/>
          <w:szCs w:val="22"/>
        </w:rPr>
        <w:t xml:space="preserve">. On Thursday 22 May, the festival’s “Beethovenian triple bill” will begin. Works by Ludwig van Beethoven, along with the Czech premiere of </w:t>
      </w:r>
      <w:r w:rsidRPr="00EB4B63">
        <w:rPr>
          <w:i/>
          <w:iCs/>
          <w:sz w:val="22"/>
          <w:szCs w:val="22"/>
        </w:rPr>
        <w:t>In the Forest</w:t>
      </w:r>
      <w:r w:rsidRPr="00EB4B63">
        <w:rPr>
          <w:sz w:val="22"/>
          <w:szCs w:val="22"/>
        </w:rPr>
        <w:t xml:space="preserve"> by Japanese composer </w:t>
      </w:r>
      <w:r w:rsidRPr="00EB4B63">
        <w:rPr>
          <w:b/>
          <w:bCs/>
          <w:sz w:val="22"/>
          <w:szCs w:val="22"/>
        </w:rPr>
        <w:t>Toshio Hosokawa</w:t>
      </w:r>
      <w:r w:rsidRPr="00EB4B63">
        <w:rPr>
          <w:sz w:val="22"/>
          <w:szCs w:val="22"/>
        </w:rPr>
        <w:t xml:space="preserve">, will be performed by the excellent </w:t>
      </w:r>
      <w:proofErr w:type="spellStart"/>
      <w:r w:rsidRPr="00EB4B63">
        <w:rPr>
          <w:b/>
          <w:bCs/>
          <w:sz w:val="22"/>
          <w:szCs w:val="22"/>
        </w:rPr>
        <w:t>Kammerakademie</w:t>
      </w:r>
      <w:proofErr w:type="spellEnd"/>
      <w:r w:rsidRPr="00EB4B63">
        <w:rPr>
          <w:b/>
          <w:bCs/>
          <w:sz w:val="22"/>
          <w:szCs w:val="22"/>
        </w:rPr>
        <w:t xml:space="preserve"> Potsdam</w:t>
      </w:r>
      <w:r w:rsidRPr="00EB4B63">
        <w:rPr>
          <w:sz w:val="22"/>
          <w:szCs w:val="22"/>
        </w:rPr>
        <w:t>, making its Czech debut, under Chief Conductor</w:t>
      </w:r>
      <w:r w:rsidRPr="00EB4B63">
        <w:rPr>
          <w:b/>
          <w:bCs/>
          <w:sz w:val="22"/>
          <w:szCs w:val="22"/>
        </w:rPr>
        <w:t xml:space="preserve"> Antonello </w:t>
      </w:r>
      <w:proofErr w:type="spellStart"/>
      <w:r w:rsidRPr="00EB4B63">
        <w:rPr>
          <w:b/>
          <w:bCs/>
          <w:sz w:val="22"/>
          <w:szCs w:val="22"/>
        </w:rPr>
        <w:t>Manacorda</w:t>
      </w:r>
      <w:proofErr w:type="spellEnd"/>
      <w:r w:rsidRPr="00EB4B63">
        <w:rPr>
          <w:sz w:val="22"/>
          <w:szCs w:val="22"/>
        </w:rPr>
        <w:t xml:space="preserve">, joined by French pianist </w:t>
      </w:r>
      <w:r w:rsidRPr="00EB4B63">
        <w:rPr>
          <w:b/>
          <w:bCs/>
          <w:sz w:val="22"/>
          <w:szCs w:val="22"/>
        </w:rPr>
        <w:t>Pierre-Laurent Aimard</w:t>
      </w:r>
      <w:r w:rsidRPr="00EB4B63">
        <w:rPr>
          <w:sz w:val="22"/>
          <w:szCs w:val="22"/>
        </w:rPr>
        <w:t>.</w:t>
      </w:r>
      <w:r w:rsidRPr="00EB4B63">
        <w:t xml:space="preserve"> </w:t>
      </w:r>
      <w:r w:rsidRPr="00EB4B63">
        <w:rPr>
          <w:sz w:val="22"/>
          <w:szCs w:val="22"/>
        </w:rPr>
        <w:t xml:space="preserve">One day later, on 23 May, lovers of Czech music can look forward to a compelling interpretation of Bedřich Smetana’s symphonic poem </w:t>
      </w:r>
      <w:r w:rsidRPr="00EB4B63">
        <w:rPr>
          <w:i/>
          <w:iCs/>
          <w:sz w:val="22"/>
          <w:szCs w:val="22"/>
        </w:rPr>
        <w:t>Håkon Jarl</w:t>
      </w:r>
      <w:r w:rsidRPr="00EB4B63">
        <w:rPr>
          <w:sz w:val="22"/>
          <w:szCs w:val="22"/>
        </w:rPr>
        <w:t xml:space="preserve">, performed by the </w:t>
      </w:r>
      <w:r w:rsidRPr="00EB4B63">
        <w:rPr>
          <w:b/>
          <w:bCs/>
          <w:sz w:val="22"/>
          <w:szCs w:val="22"/>
        </w:rPr>
        <w:t>Gothenburg Symphony Orchestra</w:t>
      </w:r>
      <w:r w:rsidRPr="00EB4B63">
        <w:rPr>
          <w:sz w:val="22"/>
          <w:szCs w:val="22"/>
        </w:rPr>
        <w:t xml:space="preserve"> under </w:t>
      </w:r>
      <w:r w:rsidRPr="00EB4B63">
        <w:rPr>
          <w:b/>
          <w:bCs/>
          <w:sz w:val="22"/>
          <w:szCs w:val="22"/>
        </w:rPr>
        <w:t xml:space="preserve">Santtu-Matias </w:t>
      </w:r>
      <w:proofErr w:type="spellStart"/>
      <w:r w:rsidRPr="00EB4B63">
        <w:rPr>
          <w:b/>
          <w:bCs/>
          <w:sz w:val="22"/>
          <w:szCs w:val="22"/>
        </w:rPr>
        <w:t>Rouvali</w:t>
      </w:r>
      <w:proofErr w:type="spellEnd"/>
      <w:r w:rsidRPr="00EB4B63">
        <w:rPr>
          <w:sz w:val="22"/>
          <w:szCs w:val="22"/>
        </w:rPr>
        <w:t xml:space="preserve">, a Finnish conductor who will be appearing in the Czech Republic for the very first time. The soloist for the concert will be Canadian pianist </w:t>
      </w:r>
      <w:r w:rsidRPr="00EB4B63">
        <w:rPr>
          <w:b/>
          <w:bCs/>
          <w:sz w:val="22"/>
          <w:szCs w:val="22"/>
        </w:rPr>
        <w:t>Jan Lisiecki</w:t>
      </w:r>
      <w:r w:rsidRPr="00EB4B63">
        <w:rPr>
          <w:sz w:val="22"/>
          <w:szCs w:val="22"/>
        </w:rPr>
        <w:t>.</w:t>
      </w:r>
      <w:r>
        <w:rPr>
          <w:sz w:val="22"/>
          <w:szCs w:val="22"/>
        </w:rPr>
        <w:t xml:space="preserve"> </w:t>
      </w:r>
      <w:r w:rsidRPr="00EB4B63">
        <w:rPr>
          <w:sz w:val="22"/>
          <w:szCs w:val="22"/>
        </w:rPr>
        <w:t xml:space="preserve">The weekend will be </w:t>
      </w:r>
    </w:p>
    <w:p w14:paraId="61B5719E" w14:textId="77777777" w:rsidR="00622116" w:rsidRDefault="00622116" w:rsidP="00622116">
      <w:pPr>
        <w:spacing w:after="0" w:line="276" w:lineRule="auto"/>
        <w:ind w:left="-142"/>
        <w:jc w:val="both"/>
        <w:rPr>
          <w:sz w:val="22"/>
          <w:szCs w:val="22"/>
        </w:rPr>
      </w:pPr>
    </w:p>
    <w:p w14:paraId="614A172C" w14:textId="77777777" w:rsidR="00622116" w:rsidRDefault="00622116" w:rsidP="00622116">
      <w:pPr>
        <w:spacing w:after="0" w:line="276" w:lineRule="auto"/>
        <w:ind w:left="-142"/>
        <w:jc w:val="both"/>
        <w:rPr>
          <w:sz w:val="22"/>
          <w:szCs w:val="22"/>
        </w:rPr>
      </w:pPr>
    </w:p>
    <w:p w14:paraId="144EBF23" w14:textId="77777777" w:rsidR="00622116" w:rsidRDefault="00622116" w:rsidP="00622116">
      <w:pPr>
        <w:spacing w:after="0" w:line="276" w:lineRule="auto"/>
        <w:ind w:left="-142"/>
        <w:jc w:val="both"/>
        <w:rPr>
          <w:sz w:val="22"/>
          <w:szCs w:val="22"/>
        </w:rPr>
      </w:pPr>
    </w:p>
    <w:p w14:paraId="308A0868" w14:textId="77777777" w:rsidR="00622116" w:rsidRDefault="00622116" w:rsidP="00622116">
      <w:pPr>
        <w:spacing w:after="0" w:line="276" w:lineRule="auto"/>
        <w:ind w:left="-142"/>
        <w:jc w:val="both"/>
        <w:rPr>
          <w:sz w:val="22"/>
          <w:szCs w:val="22"/>
        </w:rPr>
      </w:pPr>
    </w:p>
    <w:p w14:paraId="3CDFCD35" w14:textId="77777777" w:rsidR="00622116" w:rsidRDefault="00622116" w:rsidP="00622116">
      <w:pPr>
        <w:spacing w:after="0" w:line="276" w:lineRule="auto"/>
        <w:ind w:left="-142"/>
        <w:jc w:val="both"/>
        <w:rPr>
          <w:sz w:val="22"/>
          <w:szCs w:val="22"/>
        </w:rPr>
      </w:pPr>
    </w:p>
    <w:p w14:paraId="515338C2" w14:textId="0274CB83" w:rsidR="00830E41" w:rsidRPr="00EB4B63" w:rsidRDefault="00EB4B63" w:rsidP="00622116">
      <w:pPr>
        <w:spacing w:after="0" w:line="276" w:lineRule="auto"/>
        <w:ind w:left="-142"/>
        <w:jc w:val="both"/>
        <w:rPr>
          <w:sz w:val="22"/>
          <w:szCs w:val="22"/>
        </w:rPr>
      </w:pPr>
      <w:r w:rsidRPr="00EB4B63">
        <w:rPr>
          <w:sz w:val="22"/>
          <w:szCs w:val="22"/>
        </w:rPr>
        <w:t xml:space="preserve">devoted to chamber music – including the Prague Spring debut of </w:t>
      </w:r>
      <w:r w:rsidRPr="00EB4B63">
        <w:rPr>
          <w:b/>
          <w:bCs/>
          <w:sz w:val="22"/>
          <w:szCs w:val="22"/>
        </w:rPr>
        <w:t>Trio Incendio</w:t>
      </w:r>
      <w:r w:rsidRPr="00EB4B63">
        <w:rPr>
          <w:sz w:val="22"/>
          <w:szCs w:val="22"/>
        </w:rPr>
        <w:t xml:space="preserve"> and a recital by violinist </w:t>
      </w:r>
      <w:r w:rsidRPr="00EB4B63">
        <w:rPr>
          <w:b/>
          <w:bCs/>
          <w:sz w:val="22"/>
          <w:szCs w:val="22"/>
        </w:rPr>
        <w:t xml:space="preserve">Ivan </w:t>
      </w:r>
      <w:proofErr w:type="spellStart"/>
      <w:r w:rsidRPr="00EB4B63">
        <w:rPr>
          <w:b/>
          <w:bCs/>
          <w:sz w:val="22"/>
          <w:szCs w:val="22"/>
        </w:rPr>
        <w:t>Ženatý</w:t>
      </w:r>
      <w:proofErr w:type="spellEnd"/>
      <w:r w:rsidRPr="00EB4B63">
        <w:rPr>
          <w:sz w:val="22"/>
          <w:szCs w:val="22"/>
        </w:rPr>
        <w:t xml:space="preserve"> with pianist </w:t>
      </w:r>
      <w:r w:rsidRPr="00EB4B63">
        <w:rPr>
          <w:b/>
          <w:bCs/>
          <w:sz w:val="22"/>
          <w:szCs w:val="22"/>
        </w:rPr>
        <w:t xml:space="preserve">Martin </w:t>
      </w:r>
      <w:proofErr w:type="spellStart"/>
      <w:r w:rsidRPr="00EB4B63">
        <w:rPr>
          <w:b/>
          <w:bCs/>
          <w:sz w:val="22"/>
          <w:szCs w:val="22"/>
        </w:rPr>
        <w:t>Kasík</w:t>
      </w:r>
      <w:proofErr w:type="spellEnd"/>
      <w:r w:rsidRPr="00EB4B63">
        <w:rPr>
          <w:sz w:val="22"/>
          <w:szCs w:val="22"/>
        </w:rPr>
        <w:t>.</w:t>
      </w:r>
      <w:r>
        <w:rPr>
          <w:sz w:val="22"/>
          <w:szCs w:val="22"/>
        </w:rPr>
        <w:t xml:space="preserve"> </w:t>
      </w:r>
      <w:r w:rsidRPr="00EB4B63">
        <w:rPr>
          <w:sz w:val="22"/>
          <w:szCs w:val="22"/>
        </w:rPr>
        <w:t>On Saturday 24 May, the Church of St Simon and St</w:t>
      </w:r>
      <w:r w:rsidR="00622116">
        <w:rPr>
          <w:sz w:val="22"/>
          <w:szCs w:val="22"/>
        </w:rPr>
        <w:t> </w:t>
      </w:r>
      <w:r w:rsidRPr="00EB4B63">
        <w:rPr>
          <w:sz w:val="22"/>
          <w:szCs w:val="22"/>
        </w:rPr>
        <w:t>Jude</w:t>
      </w:r>
      <w:r w:rsidRPr="00EB4B63">
        <w:rPr>
          <w:b/>
          <w:bCs/>
          <w:sz w:val="22"/>
          <w:szCs w:val="22"/>
        </w:rPr>
        <w:t xml:space="preserve"> </w:t>
      </w:r>
      <w:r w:rsidRPr="00EB4B63">
        <w:rPr>
          <w:sz w:val="22"/>
          <w:szCs w:val="22"/>
        </w:rPr>
        <w:t xml:space="preserve">will be taken over by young graduates of the </w:t>
      </w:r>
      <w:proofErr w:type="spellStart"/>
      <w:r w:rsidRPr="00EB4B63">
        <w:rPr>
          <w:b/>
          <w:bCs/>
          <w:sz w:val="22"/>
          <w:szCs w:val="22"/>
        </w:rPr>
        <w:t>MenART</w:t>
      </w:r>
      <w:proofErr w:type="spellEnd"/>
      <w:r w:rsidRPr="00EB4B63">
        <w:rPr>
          <w:b/>
          <w:bCs/>
          <w:sz w:val="22"/>
          <w:szCs w:val="22"/>
        </w:rPr>
        <w:t xml:space="preserve"> Academy</w:t>
      </w:r>
      <w:r w:rsidRPr="00EB4B63">
        <w:rPr>
          <w:sz w:val="22"/>
          <w:szCs w:val="22"/>
        </w:rPr>
        <w:t xml:space="preserve"> in a concert entitled </w:t>
      </w:r>
      <w:r w:rsidRPr="00FE4B3F">
        <w:rPr>
          <w:sz w:val="22"/>
          <w:szCs w:val="22"/>
        </w:rPr>
        <w:t>Music School Salon</w:t>
      </w:r>
      <w:r w:rsidRPr="00EB4B63">
        <w:rPr>
          <w:sz w:val="22"/>
          <w:szCs w:val="22"/>
        </w:rPr>
        <w:t xml:space="preserve">, featuring the </w:t>
      </w:r>
      <w:r w:rsidRPr="00FE4B3F">
        <w:rPr>
          <w:b/>
          <w:bCs/>
          <w:sz w:val="22"/>
          <w:szCs w:val="22"/>
        </w:rPr>
        <w:t>world premiere of</w:t>
      </w:r>
      <w:r w:rsidRPr="00EB4B63">
        <w:rPr>
          <w:sz w:val="22"/>
          <w:szCs w:val="22"/>
        </w:rPr>
        <w:t xml:space="preserve"> </w:t>
      </w:r>
      <w:r w:rsidRPr="00EB4B63">
        <w:rPr>
          <w:b/>
          <w:bCs/>
          <w:sz w:val="22"/>
          <w:szCs w:val="22"/>
        </w:rPr>
        <w:t xml:space="preserve">Beata </w:t>
      </w:r>
      <w:proofErr w:type="spellStart"/>
      <w:r w:rsidRPr="00EB4B63">
        <w:rPr>
          <w:b/>
          <w:bCs/>
          <w:sz w:val="22"/>
          <w:szCs w:val="22"/>
        </w:rPr>
        <w:t>Hlavenková</w:t>
      </w:r>
      <w:r w:rsidRPr="00EB4B63">
        <w:rPr>
          <w:sz w:val="22"/>
          <w:szCs w:val="22"/>
        </w:rPr>
        <w:t>’s</w:t>
      </w:r>
      <w:proofErr w:type="spellEnd"/>
      <w:r w:rsidRPr="00EB4B63">
        <w:rPr>
          <w:sz w:val="22"/>
          <w:szCs w:val="22"/>
        </w:rPr>
        <w:t xml:space="preserve"> composition </w:t>
      </w:r>
      <w:r w:rsidRPr="00EB4B63">
        <w:rPr>
          <w:i/>
          <w:iCs/>
          <w:sz w:val="22"/>
          <w:szCs w:val="22"/>
        </w:rPr>
        <w:t>Emily’s Spring</w:t>
      </w:r>
      <w:r w:rsidRPr="00EB4B63">
        <w:rPr>
          <w:sz w:val="22"/>
          <w:szCs w:val="22"/>
        </w:rPr>
        <w:t>, commissioned by Prague Spring.</w:t>
      </w:r>
      <w:r w:rsidR="00FE4B3F" w:rsidRPr="00FE4B3F">
        <w:t xml:space="preserve"> </w:t>
      </w:r>
      <w:r w:rsidR="00FE4B3F" w:rsidRPr="00FE4B3F">
        <w:rPr>
          <w:sz w:val="22"/>
          <w:szCs w:val="22"/>
        </w:rPr>
        <w:t xml:space="preserve">That evening, audiences at the Rudolfinum will hear a benchmark interpretation of Mozart’s famous </w:t>
      </w:r>
      <w:r w:rsidR="00FE4B3F" w:rsidRPr="00FE4B3F">
        <w:rPr>
          <w:i/>
          <w:iCs/>
          <w:sz w:val="22"/>
          <w:szCs w:val="22"/>
        </w:rPr>
        <w:t>Requiem</w:t>
      </w:r>
      <w:r w:rsidR="00FE4B3F" w:rsidRPr="00FE4B3F">
        <w:rPr>
          <w:sz w:val="22"/>
          <w:szCs w:val="22"/>
        </w:rPr>
        <w:t xml:space="preserve">, performed by </w:t>
      </w:r>
      <w:r w:rsidR="00FE4B3F" w:rsidRPr="00FE4B3F">
        <w:rPr>
          <w:b/>
          <w:bCs/>
          <w:sz w:val="22"/>
          <w:szCs w:val="22"/>
        </w:rPr>
        <w:t>Concentus Musicus Wien</w:t>
      </w:r>
      <w:r w:rsidR="00FE4B3F" w:rsidRPr="00FE4B3F">
        <w:rPr>
          <w:sz w:val="22"/>
          <w:szCs w:val="22"/>
        </w:rPr>
        <w:t xml:space="preserve"> under </w:t>
      </w:r>
      <w:r w:rsidR="00FE4B3F" w:rsidRPr="00FE4B3F">
        <w:rPr>
          <w:b/>
          <w:bCs/>
          <w:sz w:val="22"/>
          <w:szCs w:val="22"/>
        </w:rPr>
        <w:t xml:space="preserve">Tomáš </w:t>
      </w:r>
      <w:proofErr w:type="spellStart"/>
      <w:r w:rsidR="00FE4B3F" w:rsidRPr="00FE4B3F">
        <w:rPr>
          <w:b/>
          <w:bCs/>
          <w:sz w:val="22"/>
          <w:szCs w:val="22"/>
        </w:rPr>
        <w:t>Netopil</w:t>
      </w:r>
      <w:proofErr w:type="spellEnd"/>
      <w:r w:rsidR="00FE4B3F" w:rsidRPr="00FE4B3F">
        <w:rPr>
          <w:sz w:val="22"/>
          <w:szCs w:val="22"/>
        </w:rPr>
        <w:t>.</w:t>
      </w:r>
      <w:r w:rsidR="00FE4B3F">
        <w:rPr>
          <w:sz w:val="22"/>
          <w:szCs w:val="22"/>
        </w:rPr>
        <w:t xml:space="preserve"> </w:t>
      </w:r>
      <w:r w:rsidR="00FE4B3F" w:rsidRPr="00FE4B3F">
        <w:rPr>
          <w:sz w:val="22"/>
          <w:szCs w:val="22"/>
        </w:rPr>
        <w:t xml:space="preserve">The music-filled weekend will conclude on 25 May at the Rudolfinum with the festival debut of the world-renowned French ensemble </w:t>
      </w:r>
      <w:r w:rsidR="00FE4B3F" w:rsidRPr="00FE4B3F">
        <w:rPr>
          <w:b/>
          <w:bCs/>
          <w:sz w:val="22"/>
          <w:szCs w:val="22"/>
        </w:rPr>
        <w:t>Quatuor Ébène</w:t>
      </w:r>
      <w:r w:rsidR="00FE4B3F" w:rsidRPr="00FE4B3F">
        <w:rPr>
          <w:sz w:val="22"/>
          <w:szCs w:val="22"/>
        </w:rPr>
        <w:t>.</w:t>
      </w:r>
    </w:p>
    <w:p w14:paraId="4C947D6E" w14:textId="77777777" w:rsidR="00830E41" w:rsidRPr="00EB4B63" w:rsidRDefault="00830E41" w:rsidP="00BF1EE2">
      <w:pPr>
        <w:tabs>
          <w:tab w:val="left" w:pos="0"/>
          <w:tab w:val="left" w:pos="142"/>
        </w:tabs>
        <w:spacing w:after="0" w:line="276" w:lineRule="auto"/>
        <w:jc w:val="both"/>
        <w:rPr>
          <w:rFonts w:ascii="Aptos" w:hAnsi="Aptos"/>
          <w:sz w:val="22"/>
          <w:szCs w:val="22"/>
        </w:rPr>
      </w:pPr>
    </w:p>
    <w:p w14:paraId="35F49966" w14:textId="1BBA0043" w:rsidR="00BF1EE2" w:rsidRDefault="00FE4B3F" w:rsidP="00622116">
      <w:pPr>
        <w:spacing w:after="0" w:line="276" w:lineRule="auto"/>
        <w:ind w:left="-142"/>
        <w:jc w:val="both"/>
        <w:rPr>
          <w:color w:val="15262D"/>
          <w:sz w:val="22"/>
          <w:szCs w:val="22"/>
          <w:shd w:val="clear" w:color="auto" w:fill="FFFFFF"/>
        </w:rPr>
      </w:pPr>
      <w:r w:rsidRPr="00FE4B3F">
        <w:rPr>
          <w:color w:val="15262D"/>
          <w:sz w:val="22"/>
          <w:szCs w:val="22"/>
          <w:shd w:val="clear" w:color="auto" w:fill="FFFFFF"/>
        </w:rPr>
        <w:t>In cooperation with the National Theatre Opera and the State Opera, a new staging of Janáček’s opera</w:t>
      </w:r>
      <w:r w:rsidRPr="00FE4B3F">
        <w:rPr>
          <w:b/>
          <w:bCs/>
          <w:color w:val="15262D"/>
          <w:sz w:val="22"/>
          <w:szCs w:val="22"/>
          <w:shd w:val="clear" w:color="auto" w:fill="FFFFFF"/>
        </w:rPr>
        <w:t xml:space="preserve"> </w:t>
      </w:r>
      <w:r w:rsidRPr="00FE4B3F">
        <w:rPr>
          <w:i/>
          <w:iCs/>
          <w:color w:val="15262D"/>
          <w:sz w:val="22"/>
          <w:szCs w:val="22"/>
          <w:shd w:val="clear" w:color="auto" w:fill="FFFFFF"/>
        </w:rPr>
        <w:t>Jenůfa</w:t>
      </w:r>
      <w:r w:rsidRPr="00FE4B3F">
        <w:rPr>
          <w:color w:val="15262D"/>
          <w:sz w:val="22"/>
          <w:szCs w:val="22"/>
          <w:shd w:val="clear" w:color="auto" w:fill="FFFFFF"/>
        </w:rPr>
        <w:t xml:space="preserve"> will premiere at Prague Spring on 22 May, directed by </w:t>
      </w:r>
      <w:r w:rsidRPr="00FE4B3F">
        <w:rPr>
          <w:b/>
          <w:bCs/>
          <w:color w:val="15262D"/>
          <w:sz w:val="22"/>
          <w:szCs w:val="22"/>
          <w:shd w:val="clear" w:color="auto" w:fill="FFFFFF"/>
        </w:rPr>
        <w:t>Calixto Bieito</w:t>
      </w:r>
      <w:r w:rsidRPr="00FE4B3F">
        <w:rPr>
          <w:color w:val="15262D"/>
          <w:sz w:val="22"/>
          <w:szCs w:val="22"/>
          <w:shd w:val="clear" w:color="auto" w:fill="FFFFFF"/>
        </w:rPr>
        <w:t xml:space="preserve"> and conducted by </w:t>
      </w:r>
      <w:r w:rsidRPr="00FE4B3F">
        <w:rPr>
          <w:b/>
          <w:bCs/>
          <w:color w:val="15262D"/>
          <w:sz w:val="22"/>
          <w:szCs w:val="22"/>
          <w:shd w:val="clear" w:color="auto" w:fill="FFFFFF"/>
        </w:rPr>
        <w:t>Stefan Veselka</w:t>
      </w:r>
      <w:r w:rsidRPr="00FE4B3F">
        <w:rPr>
          <w:color w:val="15262D"/>
          <w:sz w:val="22"/>
          <w:szCs w:val="22"/>
          <w:shd w:val="clear" w:color="auto" w:fill="FFFFFF"/>
        </w:rPr>
        <w:t>.</w:t>
      </w:r>
    </w:p>
    <w:p w14:paraId="356BEFCD" w14:textId="77777777" w:rsidR="00FE4B3F" w:rsidRPr="00EB4B63" w:rsidRDefault="00FE4B3F" w:rsidP="00622116">
      <w:pPr>
        <w:spacing w:after="0" w:line="276" w:lineRule="auto"/>
        <w:ind w:left="-142"/>
        <w:jc w:val="both"/>
        <w:rPr>
          <w:color w:val="15262D"/>
          <w:sz w:val="22"/>
          <w:szCs w:val="22"/>
          <w:shd w:val="clear" w:color="auto" w:fill="FFFFFF"/>
        </w:rPr>
      </w:pPr>
    </w:p>
    <w:p w14:paraId="0A59FBB0" w14:textId="448D03A8" w:rsidR="00A40665" w:rsidRDefault="00FE4B3F" w:rsidP="00622116">
      <w:pPr>
        <w:spacing w:after="0" w:line="276" w:lineRule="auto"/>
        <w:ind w:left="-142"/>
        <w:jc w:val="both"/>
        <w:rPr>
          <w:color w:val="15262D"/>
          <w:sz w:val="22"/>
          <w:szCs w:val="22"/>
          <w:shd w:val="clear" w:color="auto" w:fill="FFFFFF"/>
        </w:rPr>
      </w:pPr>
      <w:r w:rsidRPr="00FE4B3F">
        <w:rPr>
          <w:color w:val="15262D"/>
          <w:sz w:val="22"/>
          <w:szCs w:val="22"/>
          <w:shd w:val="clear" w:color="auto" w:fill="FFFFFF"/>
        </w:rPr>
        <w:t xml:space="preserve">For nearly all of these concerts, the last remaining tickets are still available. They can be purchased either online at </w:t>
      </w:r>
      <w:hyperlink r:id="rId7" w:tgtFrame="_new" w:history="1">
        <w:r w:rsidRPr="00FE4B3F">
          <w:rPr>
            <w:color w:val="15262D"/>
            <w:sz w:val="22"/>
            <w:szCs w:val="22"/>
            <w:shd w:val="clear" w:color="auto" w:fill="FFFFFF"/>
          </w:rPr>
          <w:t>www.festival.cz</w:t>
        </w:r>
      </w:hyperlink>
      <w:r w:rsidRPr="00FE4B3F">
        <w:rPr>
          <w:color w:val="15262D"/>
          <w:sz w:val="22"/>
          <w:szCs w:val="22"/>
          <w:shd w:val="clear" w:color="auto" w:fill="FFFFFF"/>
        </w:rPr>
        <w:t xml:space="preserve"> or at the Prague Spring box offices at the Rudolfinum and the Municipal House.</w:t>
      </w:r>
    </w:p>
    <w:p w14:paraId="63E17EB3" w14:textId="77777777" w:rsidR="00FE4B3F" w:rsidRPr="00EB4B63" w:rsidRDefault="00FE4B3F" w:rsidP="00622116">
      <w:pPr>
        <w:spacing w:after="0" w:line="276" w:lineRule="auto"/>
        <w:ind w:left="-142"/>
        <w:jc w:val="both"/>
        <w:rPr>
          <w:color w:val="15262D"/>
          <w:sz w:val="22"/>
          <w:szCs w:val="22"/>
          <w:shd w:val="clear" w:color="auto" w:fill="FFFFFF"/>
        </w:rPr>
      </w:pPr>
    </w:p>
    <w:p w14:paraId="3AEA7890" w14:textId="28DF7C02" w:rsidR="00BF1EE2" w:rsidRPr="00FE4B3F" w:rsidRDefault="00FE4B3F" w:rsidP="00622116">
      <w:pPr>
        <w:spacing w:after="0" w:line="276" w:lineRule="auto"/>
        <w:ind w:left="-142"/>
        <w:jc w:val="both"/>
        <w:rPr>
          <w:b/>
          <w:bCs/>
          <w:color w:val="15262D"/>
          <w:sz w:val="22"/>
          <w:szCs w:val="22"/>
          <w:shd w:val="clear" w:color="auto" w:fill="FFFFFF"/>
        </w:rPr>
      </w:pPr>
      <w:r w:rsidRPr="00FE4B3F">
        <w:rPr>
          <w:color w:val="15262D"/>
          <w:sz w:val="22"/>
          <w:szCs w:val="22"/>
          <w:shd w:val="clear" w:color="auto" w:fill="FFFFFF"/>
        </w:rPr>
        <w:t xml:space="preserve">Until 19 May, the Opening Concert of the 80th edition of Prague Spring, held on 12 May in the Smetana Hall, remains available for viewing on the festival’s Facebook profile </w:t>
      </w:r>
      <w:r w:rsidRPr="00FE4B3F">
        <w:rPr>
          <w:b/>
          <w:bCs/>
          <w:color w:val="15262D"/>
          <w:sz w:val="22"/>
          <w:szCs w:val="22"/>
          <w:shd w:val="clear" w:color="auto" w:fill="FFFFFF"/>
        </w:rPr>
        <w:t>@PrazskeJaro.</w:t>
      </w:r>
    </w:p>
    <w:p w14:paraId="61F5AC4A" w14:textId="77777777" w:rsidR="00FE4B3F" w:rsidRPr="00EB4B63" w:rsidRDefault="00FE4B3F" w:rsidP="00622116">
      <w:pPr>
        <w:spacing w:after="0" w:line="276" w:lineRule="auto"/>
        <w:ind w:left="-142"/>
        <w:jc w:val="both"/>
        <w:rPr>
          <w:color w:val="15262D"/>
          <w:sz w:val="22"/>
          <w:szCs w:val="22"/>
          <w:shd w:val="clear" w:color="auto" w:fill="FFFFFF"/>
        </w:rPr>
      </w:pPr>
    </w:p>
    <w:p w14:paraId="75349362" w14:textId="12A72F42" w:rsidR="00BF1EE2" w:rsidRDefault="00FE4B3F" w:rsidP="00622116">
      <w:pPr>
        <w:spacing w:after="0" w:line="276" w:lineRule="auto"/>
        <w:ind w:left="-142"/>
        <w:jc w:val="both"/>
        <w:rPr>
          <w:color w:val="15262D"/>
          <w:sz w:val="22"/>
          <w:szCs w:val="22"/>
          <w:shd w:val="clear" w:color="auto" w:fill="FFFFFF"/>
        </w:rPr>
      </w:pPr>
      <w:r w:rsidRPr="00FE4B3F">
        <w:rPr>
          <w:color w:val="15262D"/>
          <w:sz w:val="22"/>
          <w:szCs w:val="22"/>
          <w:shd w:val="clear" w:color="auto" w:fill="FFFFFF"/>
        </w:rPr>
        <w:t>Audiences can follow current festival updates on the Prague Spring social media profiles:</w:t>
      </w:r>
      <w:r w:rsidRPr="00FE4B3F">
        <w:rPr>
          <w:color w:val="15262D"/>
          <w:sz w:val="22"/>
          <w:szCs w:val="22"/>
          <w:shd w:val="clear" w:color="auto" w:fill="FFFFFF"/>
        </w:rPr>
        <w:br/>
      </w:r>
      <w:r>
        <w:rPr>
          <w:color w:val="15262D"/>
          <w:sz w:val="22"/>
          <w:szCs w:val="22"/>
          <w:shd w:val="clear" w:color="auto" w:fill="FFFFFF"/>
        </w:rPr>
        <w:t>FB</w:t>
      </w:r>
      <w:r w:rsidRPr="00FE4B3F">
        <w:rPr>
          <w:color w:val="15262D"/>
          <w:sz w:val="22"/>
          <w:szCs w:val="22"/>
          <w:shd w:val="clear" w:color="auto" w:fill="FFFFFF"/>
        </w:rPr>
        <w:t>:</w:t>
      </w:r>
      <w:r>
        <w:rPr>
          <w:color w:val="15262D"/>
          <w:sz w:val="22"/>
          <w:szCs w:val="22"/>
          <w:shd w:val="clear" w:color="auto" w:fill="FFFFFF"/>
        </w:rPr>
        <w:t xml:space="preserve"> </w:t>
      </w:r>
      <w:r w:rsidRPr="00FE4B3F">
        <w:rPr>
          <w:color w:val="15262D"/>
          <w:sz w:val="22"/>
          <w:szCs w:val="22"/>
          <w:shd w:val="clear" w:color="auto" w:fill="FFFFFF"/>
        </w:rPr>
        <w:t>@</w:t>
      </w:r>
      <w:r w:rsidRPr="00FE4B3F">
        <w:rPr>
          <w:b/>
          <w:bCs/>
          <w:color w:val="15262D"/>
          <w:sz w:val="22"/>
          <w:szCs w:val="22"/>
          <w:shd w:val="clear" w:color="auto" w:fill="FFFFFF"/>
        </w:rPr>
        <w:t>PrazskeJaro,</w:t>
      </w:r>
      <w:r>
        <w:rPr>
          <w:color w:val="15262D"/>
          <w:sz w:val="22"/>
          <w:szCs w:val="22"/>
          <w:shd w:val="clear" w:color="auto" w:fill="FFFFFF"/>
        </w:rPr>
        <w:t xml:space="preserve"> IG</w:t>
      </w:r>
      <w:r w:rsidRPr="00FE4B3F">
        <w:rPr>
          <w:color w:val="15262D"/>
          <w:sz w:val="22"/>
          <w:szCs w:val="22"/>
          <w:shd w:val="clear" w:color="auto" w:fill="FFFFFF"/>
        </w:rPr>
        <w:t>:</w:t>
      </w:r>
      <w:r>
        <w:rPr>
          <w:color w:val="15262D"/>
          <w:sz w:val="22"/>
          <w:szCs w:val="22"/>
          <w:shd w:val="clear" w:color="auto" w:fill="FFFFFF"/>
        </w:rPr>
        <w:t xml:space="preserve"> </w:t>
      </w:r>
      <w:r w:rsidRPr="00FE4B3F">
        <w:rPr>
          <w:b/>
          <w:bCs/>
          <w:color w:val="15262D"/>
          <w:sz w:val="22"/>
          <w:szCs w:val="22"/>
          <w:shd w:val="clear" w:color="auto" w:fill="FFFFFF"/>
        </w:rPr>
        <w:t>@prazskejaro,</w:t>
      </w:r>
      <w:r>
        <w:rPr>
          <w:color w:val="15262D"/>
          <w:sz w:val="22"/>
          <w:szCs w:val="22"/>
          <w:shd w:val="clear" w:color="auto" w:fill="FFFFFF"/>
        </w:rPr>
        <w:t xml:space="preserve"> and </w:t>
      </w:r>
      <w:r w:rsidRPr="00FE4B3F">
        <w:rPr>
          <w:color w:val="15262D"/>
          <w:sz w:val="22"/>
          <w:szCs w:val="22"/>
          <w:shd w:val="clear" w:color="auto" w:fill="FFFFFF"/>
        </w:rPr>
        <w:t xml:space="preserve">YouTube: </w:t>
      </w:r>
      <w:r w:rsidRPr="00FE4B3F">
        <w:rPr>
          <w:b/>
          <w:bCs/>
          <w:color w:val="15262D"/>
          <w:sz w:val="22"/>
          <w:szCs w:val="22"/>
          <w:shd w:val="clear" w:color="auto" w:fill="FFFFFF"/>
        </w:rPr>
        <w:t>@PragueSpringFestival,</w:t>
      </w:r>
      <w:r>
        <w:rPr>
          <w:color w:val="15262D"/>
          <w:sz w:val="22"/>
          <w:szCs w:val="22"/>
          <w:shd w:val="clear" w:color="auto" w:fill="FFFFFF"/>
        </w:rPr>
        <w:t xml:space="preserve"> and on the festival</w:t>
      </w:r>
      <w:r>
        <w:rPr>
          <w:color w:val="15262D"/>
          <w:sz w:val="22"/>
          <w:szCs w:val="22"/>
          <w:shd w:val="clear" w:color="auto" w:fill="FFFFFF"/>
          <w:lang w:val="en-US"/>
        </w:rPr>
        <w:t xml:space="preserve">’s </w:t>
      </w:r>
      <w:r w:rsidRPr="00FE4B3F">
        <w:rPr>
          <w:color w:val="15262D"/>
          <w:sz w:val="22"/>
          <w:szCs w:val="22"/>
          <w:shd w:val="clear" w:color="auto" w:fill="FFFFFF"/>
        </w:rPr>
        <w:t xml:space="preserve">website </w:t>
      </w:r>
      <w:hyperlink r:id="rId8" w:tgtFrame="_new" w:history="1">
        <w:r w:rsidRPr="00FE4B3F">
          <w:rPr>
            <w:color w:val="15262D"/>
            <w:sz w:val="22"/>
            <w:szCs w:val="22"/>
            <w:shd w:val="clear" w:color="auto" w:fill="FFFFFF"/>
          </w:rPr>
          <w:t>www.festival.cz</w:t>
        </w:r>
      </w:hyperlink>
      <w:r>
        <w:rPr>
          <w:color w:val="15262D"/>
          <w:sz w:val="22"/>
          <w:szCs w:val="22"/>
          <w:shd w:val="clear" w:color="auto" w:fill="FFFFFF"/>
        </w:rPr>
        <w:t>.</w:t>
      </w:r>
    </w:p>
    <w:p w14:paraId="7BA8E0D2" w14:textId="77777777" w:rsidR="00FE4B3F" w:rsidRPr="00EB4B63" w:rsidRDefault="00FE4B3F" w:rsidP="00622116">
      <w:pPr>
        <w:spacing w:after="0" w:line="276" w:lineRule="auto"/>
        <w:ind w:left="-142"/>
        <w:jc w:val="both"/>
        <w:rPr>
          <w:color w:val="15262D"/>
          <w:sz w:val="22"/>
          <w:szCs w:val="22"/>
          <w:shd w:val="clear" w:color="auto" w:fill="FFFFFF"/>
        </w:rPr>
      </w:pPr>
    </w:p>
    <w:p w14:paraId="6C0BF52F" w14:textId="77777777" w:rsidR="00622116" w:rsidRDefault="00622116" w:rsidP="00622116">
      <w:pPr>
        <w:spacing w:after="0" w:line="276" w:lineRule="auto"/>
        <w:ind w:left="-142"/>
        <w:rPr>
          <w:rFonts w:cs="Arial"/>
          <w:b/>
          <w:bCs/>
          <w:sz w:val="22"/>
          <w:szCs w:val="22"/>
        </w:rPr>
      </w:pPr>
    </w:p>
    <w:p w14:paraId="5CD04DC9" w14:textId="77777777" w:rsidR="00622116" w:rsidRDefault="00622116" w:rsidP="00622116">
      <w:pPr>
        <w:spacing w:after="0" w:line="276" w:lineRule="auto"/>
        <w:ind w:left="-142"/>
        <w:rPr>
          <w:rFonts w:cs="Arial"/>
          <w:b/>
          <w:bCs/>
          <w:sz w:val="22"/>
          <w:szCs w:val="22"/>
        </w:rPr>
      </w:pPr>
    </w:p>
    <w:p w14:paraId="78F35494" w14:textId="77777777" w:rsidR="00622116" w:rsidRDefault="00622116" w:rsidP="00622116">
      <w:pPr>
        <w:spacing w:after="0" w:line="276" w:lineRule="auto"/>
        <w:ind w:left="-142"/>
        <w:rPr>
          <w:rFonts w:cs="Arial"/>
          <w:b/>
          <w:bCs/>
          <w:sz w:val="22"/>
          <w:szCs w:val="22"/>
        </w:rPr>
      </w:pPr>
    </w:p>
    <w:p w14:paraId="37F0063F" w14:textId="3E450591" w:rsidR="00FE4B3F" w:rsidRPr="00FE4B3F" w:rsidRDefault="00FE4B3F" w:rsidP="00622116">
      <w:pPr>
        <w:spacing w:after="0" w:line="276" w:lineRule="auto"/>
        <w:ind w:left="-142"/>
        <w:rPr>
          <w:rFonts w:cs="Arial"/>
          <w:b/>
          <w:bCs/>
          <w:sz w:val="22"/>
          <w:szCs w:val="22"/>
        </w:rPr>
      </w:pPr>
      <w:r w:rsidRPr="00FE4B3F">
        <w:rPr>
          <w:rFonts w:cs="Arial"/>
          <w:b/>
          <w:bCs/>
          <w:sz w:val="22"/>
          <w:szCs w:val="22"/>
        </w:rPr>
        <w:t>Prague Spring – Press Contact</w:t>
      </w:r>
    </w:p>
    <w:p w14:paraId="59B339AA" w14:textId="77777777" w:rsidR="00FE4B3F" w:rsidRPr="002D7382" w:rsidRDefault="00FE4B3F" w:rsidP="00622116">
      <w:pPr>
        <w:spacing w:after="0" w:line="276" w:lineRule="auto"/>
        <w:ind w:left="-142"/>
        <w:rPr>
          <w:rFonts w:cs="Arial"/>
          <w:sz w:val="22"/>
          <w:szCs w:val="22"/>
        </w:rPr>
      </w:pPr>
      <w:r w:rsidRPr="002D7382">
        <w:rPr>
          <w:rFonts w:cs="Arial"/>
          <w:sz w:val="22"/>
          <w:szCs w:val="22"/>
        </w:rPr>
        <w:t>Iva Nevoralová</w:t>
      </w:r>
    </w:p>
    <w:p w14:paraId="4BB820CC" w14:textId="77777777" w:rsidR="00FE4B3F" w:rsidRPr="00622116" w:rsidRDefault="00FE4B3F" w:rsidP="00622116">
      <w:pPr>
        <w:spacing w:after="0" w:line="276" w:lineRule="auto"/>
        <w:ind w:left="-142"/>
        <w:rPr>
          <w:rFonts w:cs="Arial"/>
          <w:sz w:val="22"/>
          <w:szCs w:val="22"/>
          <w:lang w:val="fr-FR"/>
        </w:rPr>
      </w:pPr>
      <w:r w:rsidRPr="00622116">
        <w:rPr>
          <w:rFonts w:cs="Arial"/>
          <w:sz w:val="22"/>
          <w:szCs w:val="22"/>
          <w:lang w:val="fr-FR"/>
        </w:rPr>
        <w:t xml:space="preserve">PR &amp; </w:t>
      </w:r>
      <w:proofErr w:type="spellStart"/>
      <w:r w:rsidRPr="00622116">
        <w:rPr>
          <w:rFonts w:cs="Arial"/>
          <w:sz w:val="22"/>
          <w:szCs w:val="22"/>
          <w:lang w:val="fr-FR"/>
        </w:rPr>
        <w:t>Spokesperson</w:t>
      </w:r>
      <w:proofErr w:type="spellEnd"/>
    </w:p>
    <w:p w14:paraId="71CF1D7B" w14:textId="77777777" w:rsidR="00FE4B3F" w:rsidRPr="00622116" w:rsidRDefault="00FE4B3F" w:rsidP="00622116">
      <w:pPr>
        <w:spacing w:after="0" w:line="276" w:lineRule="auto"/>
        <w:ind w:left="-142"/>
        <w:rPr>
          <w:rFonts w:cs="Arial"/>
          <w:sz w:val="22"/>
          <w:szCs w:val="22"/>
          <w:lang w:val="fr-FR"/>
        </w:rPr>
      </w:pPr>
      <w:hyperlink r:id="rId9" w:history="1">
        <w:r w:rsidRPr="00622116">
          <w:rPr>
            <w:rStyle w:val="Hypertextovodkaz"/>
            <w:rFonts w:cs="Arial"/>
            <w:sz w:val="22"/>
            <w:szCs w:val="22"/>
            <w:lang w:val="fr-FR"/>
          </w:rPr>
          <w:t>nevoralova@festival.cz</w:t>
        </w:r>
      </w:hyperlink>
    </w:p>
    <w:p w14:paraId="31AADCB0" w14:textId="77777777" w:rsidR="00FE4B3F" w:rsidRPr="00622116" w:rsidRDefault="00FE4B3F" w:rsidP="00622116">
      <w:pPr>
        <w:spacing w:after="0" w:line="276" w:lineRule="auto"/>
        <w:ind w:left="-142"/>
        <w:rPr>
          <w:rFonts w:cs="Arial"/>
          <w:sz w:val="22"/>
          <w:szCs w:val="22"/>
          <w:lang w:val="fr-FR"/>
        </w:rPr>
      </w:pPr>
      <w:r w:rsidRPr="00622116">
        <w:rPr>
          <w:rFonts w:cs="Arial"/>
          <w:sz w:val="22"/>
          <w:szCs w:val="22"/>
          <w:lang w:val="fr-FR"/>
        </w:rPr>
        <w:t>+420 608 028 054</w:t>
      </w:r>
    </w:p>
    <w:p w14:paraId="02E12016" w14:textId="77777777" w:rsidR="00FE4B3F" w:rsidRPr="00622116" w:rsidRDefault="00FE4B3F" w:rsidP="00FE4B3F">
      <w:pPr>
        <w:spacing w:after="0"/>
        <w:jc w:val="both"/>
        <w:rPr>
          <w:lang w:val="fr-FR"/>
        </w:rPr>
      </w:pPr>
    </w:p>
    <w:p w14:paraId="02566B81" w14:textId="77777777" w:rsidR="00F76185" w:rsidRPr="00622116" w:rsidRDefault="00F76185" w:rsidP="00F76185">
      <w:pPr>
        <w:spacing w:after="0"/>
        <w:rPr>
          <w:lang w:val="fr-FR"/>
        </w:rPr>
      </w:pPr>
    </w:p>
    <w:sectPr w:rsidR="00F76185" w:rsidRPr="00622116" w:rsidSect="00BF1EE2">
      <w:headerReference w:type="default" r:id="rId10"/>
      <w:footerReference w:type="default" r:id="rId11"/>
      <w:headerReference w:type="first" r:id="rId12"/>
      <w:footerReference w:type="first" r:id="rId13"/>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76D8" w14:textId="77777777" w:rsidR="00D25962" w:rsidRPr="00EB4B63" w:rsidRDefault="00D25962" w:rsidP="000D7E30">
      <w:pPr>
        <w:spacing w:after="0" w:line="240" w:lineRule="auto"/>
      </w:pPr>
      <w:r w:rsidRPr="00EB4B63">
        <w:separator/>
      </w:r>
    </w:p>
  </w:endnote>
  <w:endnote w:type="continuationSeparator" w:id="0">
    <w:p w14:paraId="0374E57C" w14:textId="77777777" w:rsidR="00D25962" w:rsidRPr="00EB4B63" w:rsidRDefault="00D25962" w:rsidP="000D7E30">
      <w:pPr>
        <w:spacing w:after="0" w:line="240" w:lineRule="auto"/>
      </w:pPr>
      <w:r w:rsidRPr="00EB4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Pr="00EB4B63" w:rsidRDefault="000D7E30" w:rsidP="00622116">
    <w:pPr>
      <w:pStyle w:val="Zpat"/>
      <w:ind w:right="360" w:hanging="142"/>
    </w:pPr>
    <w:hyperlink r:id="rId1" w:history="1">
      <w:r w:rsidRPr="00EB4B63">
        <w:rPr>
          <w:rStyle w:val="slostrnky"/>
          <w:rFonts w:ascii="Arial" w:hAnsi="Arial"/>
          <w:color w:val="007DB8"/>
          <w:sz w:val="18"/>
        </w:rPr>
        <w:t>festival.cz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Pr="00EB4B63" w:rsidRDefault="00165F8D" w:rsidP="00622116">
    <w:pPr>
      <w:pStyle w:val="Zpat"/>
      <w:ind w:right="360" w:hanging="142"/>
    </w:pPr>
    <w:hyperlink r:id="rId1" w:history="1">
      <w:r w:rsidRPr="00EB4B63">
        <w:rPr>
          <w:rStyle w:val="slostrnky"/>
          <w:rFonts w:ascii="Arial" w:hAnsi="Arial"/>
          <w:color w:val="007DB8"/>
          <w:sz w:val="18"/>
        </w:rPr>
        <w:t>festival.cz</w:t>
      </w:r>
    </w:hyperlink>
  </w:p>
  <w:p w14:paraId="2F629DC3" w14:textId="77777777" w:rsidR="00165F8D" w:rsidRPr="00EB4B63"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6012" w14:textId="77777777" w:rsidR="00D25962" w:rsidRPr="00EB4B63" w:rsidRDefault="00D25962" w:rsidP="000D7E30">
      <w:pPr>
        <w:spacing w:after="0" w:line="240" w:lineRule="auto"/>
      </w:pPr>
      <w:r w:rsidRPr="00EB4B63">
        <w:separator/>
      </w:r>
    </w:p>
  </w:footnote>
  <w:footnote w:type="continuationSeparator" w:id="0">
    <w:p w14:paraId="3F92336B" w14:textId="77777777" w:rsidR="00D25962" w:rsidRPr="00EB4B63" w:rsidRDefault="00D25962" w:rsidP="000D7E30">
      <w:pPr>
        <w:spacing w:after="0" w:line="240" w:lineRule="auto"/>
      </w:pPr>
      <w:r w:rsidRPr="00EB4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2AEC9892" w:rsidR="000D7E30" w:rsidRPr="00EB4B63" w:rsidRDefault="00622116">
    <w:pPr>
      <w:pStyle w:val="Zhlav"/>
    </w:pPr>
    <w:r>
      <w:rPr>
        <w:noProof/>
      </w:rPr>
      <w:drawing>
        <wp:anchor distT="0" distB="0" distL="114300" distR="114300" simplePos="0" relativeHeight="251667456" behindDoc="1" locked="1" layoutInCell="1" allowOverlap="1" wp14:anchorId="51A5DD26" wp14:editId="12CA7951">
          <wp:simplePos x="0" y="0"/>
          <wp:positionH relativeFrom="page">
            <wp:posOffset>-3175</wp:posOffset>
          </wp:positionH>
          <wp:positionV relativeFrom="page">
            <wp:posOffset>0</wp:posOffset>
          </wp:positionV>
          <wp:extent cx="7559675" cy="1438910"/>
          <wp:effectExtent l="0" t="0" r="0" b="0"/>
          <wp:wrapNone/>
          <wp:docPr id="237618823"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1261"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Pr="00EB4B63"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71BFD144" w:rsidR="009E3795" w:rsidRPr="00EB4B63" w:rsidRDefault="00622116">
    <w:pPr>
      <w:pStyle w:val="Zhlav"/>
    </w:pPr>
    <w:r>
      <w:rPr>
        <w:noProof/>
      </w:rPr>
      <w:drawing>
        <wp:anchor distT="0" distB="0" distL="114300" distR="114300" simplePos="0" relativeHeight="251665408" behindDoc="1" locked="1" layoutInCell="1" allowOverlap="1" wp14:anchorId="66CC1B35" wp14:editId="6580185F">
          <wp:simplePos x="0" y="0"/>
          <wp:positionH relativeFrom="page">
            <wp:posOffset>-19050</wp:posOffset>
          </wp:positionH>
          <wp:positionV relativeFrom="page">
            <wp:posOffset>8255</wp:posOffset>
          </wp:positionV>
          <wp:extent cx="7559040" cy="2676525"/>
          <wp:effectExtent l="0" t="0" r="0" b="3175"/>
          <wp:wrapTight wrapText="bothSides">
            <wp:wrapPolygon edited="0">
              <wp:start x="0" y="0"/>
              <wp:lineTo x="0" y="21523"/>
              <wp:lineTo x="21556" y="21523"/>
              <wp:lineTo x="21556" y="0"/>
              <wp:lineTo x="0" y="0"/>
            </wp:wrapPolygon>
          </wp:wrapTight>
          <wp:docPr id="7240109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61020"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6994"/>
                  <a:stretch/>
                </pic:blipFill>
                <pic:spPr bwMode="auto">
                  <a:xfrm>
                    <a:off x="0" y="0"/>
                    <a:ext cx="7559040" cy="267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184">
    <w:abstractNumId w:val="0"/>
  </w:num>
  <w:num w:numId="2" w16cid:durableId="13128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84906"/>
    <w:rsid w:val="000D7E30"/>
    <w:rsid w:val="000E6B37"/>
    <w:rsid w:val="000F1615"/>
    <w:rsid w:val="00110131"/>
    <w:rsid w:val="001428E1"/>
    <w:rsid w:val="00161033"/>
    <w:rsid w:val="00165F8D"/>
    <w:rsid w:val="00183153"/>
    <w:rsid w:val="001973D9"/>
    <w:rsid w:val="001C7ED7"/>
    <w:rsid w:val="00292A68"/>
    <w:rsid w:val="003060F7"/>
    <w:rsid w:val="00351529"/>
    <w:rsid w:val="00386BE2"/>
    <w:rsid w:val="003E7EC1"/>
    <w:rsid w:val="004B669E"/>
    <w:rsid w:val="005038FF"/>
    <w:rsid w:val="005367E5"/>
    <w:rsid w:val="00561FC5"/>
    <w:rsid w:val="005A5582"/>
    <w:rsid w:val="00622116"/>
    <w:rsid w:val="006D5332"/>
    <w:rsid w:val="007130E6"/>
    <w:rsid w:val="007609E3"/>
    <w:rsid w:val="007D0BFA"/>
    <w:rsid w:val="00830E41"/>
    <w:rsid w:val="008A660F"/>
    <w:rsid w:val="008B0414"/>
    <w:rsid w:val="008C3B89"/>
    <w:rsid w:val="009145E2"/>
    <w:rsid w:val="009336DA"/>
    <w:rsid w:val="009708FA"/>
    <w:rsid w:val="009778B8"/>
    <w:rsid w:val="009964BA"/>
    <w:rsid w:val="009E3591"/>
    <w:rsid w:val="009E3795"/>
    <w:rsid w:val="00A1387D"/>
    <w:rsid w:val="00A40665"/>
    <w:rsid w:val="00A5076D"/>
    <w:rsid w:val="00A54C96"/>
    <w:rsid w:val="00AF6E43"/>
    <w:rsid w:val="00BC4BEF"/>
    <w:rsid w:val="00BD11AD"/>
    <w:rsid w:val="00BF1EE2"/>
    <w:rsid w:val="00C00382"/>
    <w:rsid w:val="00C07440"/>
    <w:rsid w:val="00C15FE7"/>
    <w:rsid w:val="00C63446"/>
    <w:rsid w:val="00CC5DE6"/>
    <w:rsid w:val="00D25962"/>
    <w:rsid w:val="00DE1832"/>
    <w:rsid w:val="00E04500"/>
    <w:rsid w:val="00EB4B63"/>
    <w:rsid w:val="00EC3172"/>
    <w:rsid w:val="00F244B9"/>
    <w:rsid w:val="00F4423B"/>
    <w:rsid w:val="00F76185"/>
    <w:rsid w:val="00F96135"/>
    <w:rsid w:val="00FE4B3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estival.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voralova@festiva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3811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4</cp:revision>
  <cp:lastPrinted>2025-05-18T04:34:00Z</cp:lastPrinted>
  <dcterms:created xsi:type="dcterms:W3CDTF">2025-05-18T11:56:00Z</dcterms:created>
  <dcterms:modified xsi:type="dcterms:W3CDTF">2025-06-06T12:55:00Z</dcterms:modified>
</cp:coreProperties>
</file>